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C4024" w14:textId="151811AD" w:rsidR="00DF2B42" w:rsidRPr="00B14F2D" w:rsidRDefault="00DF2B42" w:rsidP="00247256">
      <w:pPr>
        <w:spacing w:after="200" w:line="276" w:lineRule="auto"/>
        <w:jc w:val="center"/>
        <w:rPr>
          <w:rFonts w:ascii="Arial" w:eastAsia="Calibri" w:hAnsi="Arial" w:cs="Arial"/>
          <w:b/>
          <w:iCs/>
        </w:rPr>
      </w:pPr>
      <w:r w:rsidRPr="00B14F2D">
        <w:rPr>
          <w:rFonts w:ascii="Arial" w:eastAsia="Calibri" w:hAnsi="Arial" w:cs="Arial"/>
          <w:b/>
          <w:iCs/>
        </w:rPr>
        <w:t xml:space="preserve">Komunikat w sprawie wdrożenia </w:t>
      </w:r>
      <w:r w:rsidR="00CC66C4" w:rsidRPr="00B14F2D">
        <w:rPr>
          <w:rFonts w:ascii="Arial" w:eastAsia="Calibri" w:hAnsi="Arial" w:cs="Arial"/>
          <w:b/>
          <w:iCs/>
        </w:rPr>
        <w:t xml:space="preserve">Procedury </w:t>
      </w:r>
      <w:r w:rsidR="001C64B8" w:rsidRPr="00B14F2D">
        <w:rPr>
          <w:rFonts w:ascii="Arial" w:eastAsia="Calibri" w:hAnsi="Arial" w:cs="Arial"/>
          <w:b/>
          <w:iCs/>
        </w:rPr>
        <w:t xml:space="preserve">zgłaszania przypadków naruszeń prawa </w:t>
      </w:r>
      <w:r w:rsidR="00EF42C8">
        <w:rPr>
          <w:rFonts w:ascii="Arial" w:eastAsia="Calibri" w:hAnsi="Arial" w:cs="Arial"/>
          <w:b/>
          <w:iCs/>
        </w:rPr>
        <w:t xml:space="preserve">w Andros Polska Sp. z o.o. </w:t>
      </w:r>
      <w:r w:rsidR="00247256" w:rsidRPr="00B14F2D">
        <w:rPr>
          <w:rFonts w:ascii="Arial" w:eastAsia="Calibri" w:hAnsi="Arial" w:cs="Arial"/>
          <w:b/>
          <w:iCs/>
        </w:rPr>
        <w:t xml:space="preserve">na podstawie </w:t>
      </w:r>
      <w:r w:rsidR="00772F0D" w:rsidRPr="00B14F2D">
        <w:rPr>
          <w:rFonts w:ascii="Arial" w:eastAsia="Calibri" w:hAnsi="Arial" w:cs="Arial"/>
          <w:b/>
          <w:iCs/>
        </w:rPr>
        <w:t xml:space="preserve">ustawy o ochronie sygnalistów </w:t>
      </w:r>
    </w:p>
    <w:p w14:paraId="3505BBF9" w14:textId="77777777" w:rsidR="00247256" w:rsidRDefault="00247256" w:rsidP="00DF2B42">
      <w:pPr>
        <w:spacing w:after="200" w:line="312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66CB4670" w14:textId="7F2DE607" w:rsidR="00102CFF" w:rsidRPr="00102CFF" w:rsidRDefault="00102CFF" w:rsidP="00DF2B42">
      <w:pPr>
        <w:spacing w:after="200" w:line="312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102CFF">
        <w:rPr>
          <w:rFonts w:ascii="Arial" w:eastAsia="Calibri" w:hAnsi="Arial" w:cs="Arial"/>
          <w:iCs/>
          <w:sz w:val="20"/>
          <w:szCs w:val="20"/>
        </w:rPr>
        <w:t>Szanowni Państwo,</w:t>
      </w:r>
    </w:p>
    <w:p w14:paraId="7D69A634" w14:textId="77777777" w:rsidR="00102CFF" w:rsidRPr="00B14F2D" w:rsidRDefault="00102CFF" w:rsidP="00102CFF">
      <w:pPr>
        <w:spacing w:after="20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14F2D">
        <w:rPr>
          <w:rFonts w:ascii="Arial" w:eastAsia="Calibri" w:hAnsi="Arial" w:cs="Arial"/>
          <w:bCs/>
          <w:iCs/>
          <w:sz w:val="20"/>
          <w:szCs w:val="20"/>
        </w:rPr>
        <w:t xml:space="preserve">Informujemy, że w </w:t>
      </w:r>
      <w:r>
        <w:rPr>
          <w:rFonts w:ascii="Arial" w:eastAsia="Calibri" w:hAnsi="Arial" w:cs="Arial"/>
          <w:bCs/>
          <w:iCs/>
          <w:sz w:val="20"/>
          <w:szCs w:val="20"/>
        </w:rPr>
        <w:t>Andros Polska Sp. z o.o. została ustanowiona</w:t>
      </w:r>
      <w:r w:rsidRPr="00B14F2D">
        <w:rPr>
          <w:rFonts w:ascii="Arial" w:eastAsia="Calibri" w:hAnsi="Arial" w:cs="Arial"/>
          <w:b/>
          <w:iCs/>
          <w:sz w:val="20"/>
          <w:szCs w:val="20"/>
        </w:rPr>
        <w:t xml:space="preserve"> Procedur</w:t>
      </w:r>
      <w:r>
        <w:rPr>
          <w:rFonts w:ascii="Arial" w:eastAsia="Calibri" w:hAnsi="Arial" w:cs="Arial"/>
          <w:b/>
          <w:iCs/>
          <w:sz w:val="20"/>
          <w:szCs w:val="20"/>
        </w:rPr>
        <w:t>a</w:t>
      </w:r>
      <w:r w:rsidRPr="00B14F2D">
        <w:rPr>
          <w:rFonts w:ascii="Arial" w:eastAsia="Calibri" w:hAnsi="Arial" w:cs="Arial"/>
          <w:b/>
          <w:iCs/>
          <w:sz w:val="20"/>
          <w:szCs w:val="20"/>
        </w:rPr>
        <w:t xml:space="preserve"> zgłaszania przypadków  naruszeń prawa, podejmowania działań następczych oraz ochrony osób dokonujących zgłoszeń – </w:t>
      </w:r>
      <w:r w:rsidRPr="00B14F2D">
        <w:rPr>
          <w:rFonts w:ascii="Arial" w:eastAsia="Calibri" w:hAnsi="Arial" w:cs="Arial"/>
          <w:bCs/>
          <w:iCs/>
          <w:sz w:val="20"/>
          <w:szCs w:val="20"/>
        </w:rPr>
        <w:t>jest to</w:t>
      </w:r>
      <w:r w:rsidRPr="00B14F2D">
        <w:rPr>
          <w:rFonts w:ascii="Arial" w:eastAsia="Calibri" w:hAnsi="Arial" w:cs="Arial"/>
          <w:b/>
          <w:iCs/>
          <w:sz w:val="20"/>
          <w:szCs w:val="20"/>
        </w:rPr>
        <w:t xml:space="preserve">  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dokument określający formę zgłaszania nieprawidłowości, środki ochrony dla osób zgłaszających nieprawidłowości oraz sankcje za podejmowanie działań odwetowych wobec Sygnalisty. </w:t>
      </w:r>
    </w:p>
    <w:p w14:paraId="591A0E9A" w14:textId="77777777" w:rsidR="00102CFF" w:rsidRPr="00B14F2D" w:rsidRDefault="00102CFF" w:rsidP="00102CFF">
      <w:pPr>
        <w:spacing w:after="200" w:line="312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>ZAPOZNANIE SIĘ Z PROCEDURĄ ZGŁOSZEŃ WEWNĘTRZNYCH NARUSZEŃ PRAWA JEST OBOWIĄZKOWE!</w:t>
      </w:r>
    </w:p>
    <w:p w14:paraId="57AF1192" w14:textId="77777777" w:rsidR="00102CFF" w:rsidRPr="00B14F2D" w:rsidRDefault="00102CFF" w:rsidP="00102CFF">
      <w:pPr>
        <w:spacing w:after="200" w:line="312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>Gdzie zgłosić nieprawidłowości?</w:t>
      </w:r>
    </w:p>
    <w:p w14:paraId="7241EFE5" w14:textId="77777777" w:rsidR="00102CFF" w:rsidRPr="00B14F2D" w:rsidRDefault="00102CFF" w:rsidP="00102CFF">
      <w:pPr>
        <w:spacing w:after="200" w:line="312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B14F2D">
        <w:rPr>
          <w:rFonts w:ascii="Arial" w:eastAsia="Calibri" w:hAnsi="Arial" w:cs="Arial"/>
          <w:iCs/>
          <w:sz w:val="20"/>
          <w:szCs w:val="20"/>
        </w:rPr>
        <w:t xml:space="preserve">Pełnomocnikiem ds. naruszeń prawa jest </w:t>
      </w: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>Inspektor Ochrony Danych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  - </w:t>
      </w: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>Pani Marta Krajewska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, </w:t>
      </w:r>
    </w:p>
    <w:p w14:paraId="669D0692" w14:textId="77777777" w:rsidR="00102CFF" w:rsidRPr="00B448D8" w:rsidRDefault="00102CFF" w:rsidP="00102CFF">
      <w:pPr>
        <w:spacing w:after="200" w:line="312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448D8">
        <w:rPr>
          <w:rFonts w:ascii="Arial" w:eastAsia="Calibri" w:hAnsi="Arial" w:cs="Arial"/>
          <w:iCs/>
          <w:sz w:val="20"/>
          <w:szCs w:val="20"/>
        </w:rPr>
        <w:t>Wszelkie zgłoszenia powinny być kierowane do Pełnomocnika ds. naruszeń prawa za pomocą:</w:t>
      </w:r>
    </w:p>
    <w:p w14:paraId="3111FBE9" w14:textId="77777777" w:rsidR="00102CFF" w:rsidRPr="00B14F2D" w:rsidRDefault="00102CFF" w:rsidP="00102CFF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dedykowanej skrzynki mailowej obsługiwanych zgłoszeń na adres e-mail: </w:t>
      </w:r>
      <w:hyperlink r:id="rId7" w:history="1">
        <w:r w:rsidRPr="00B14F2D">
          <w:rPr>
            <w:rStyle w:val="Hipercze"/>
            <w:rFonts w:ascii="Arial" w:hAnsi="Arial" w:cs="Arial"/>
            <w:iCs/>
            <w:sz w:val="20"/>
            <w:szCs w:val="20"/>
          </w:rPr>
          <w:t>sygnalista@andros.pl</w:t>
        </w:r>
      </w:hyperlink>
      <w:r w:rsidRPr="00B14F2D">
        <w:rPr>
          <w:rFonts w:ascii="Arial" w:hAnsi="Arial" w:cs="Arial"/>
          <w:iCs/>
          <w:sz w:val="20"/>
          <w:szCs w:val="20"/>
        </w:rPr>
        <w:t xml:space="preserve"> poprzez przesłanie formularza zgłoszenia nieprawidłowości stanowiącego Załącznik nr 1 do Procedury; </w:t>
      </w:r>
    </w:p>
    <w:p w14:paraId="729C9E16" w14:textId="4582964B" w:rsidR="00102CFF" w:rsidRDefault="00102CFF" w:rsidP="00027FB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osobiście u Pełnomocnika ds. naruszeń prawa w drodze bezpośredniego spotkania – na wniosek osoby dokonującej zgłoszenia – w  uzgodnionym wcześniej terminie</w:t>
      </w:r>
      <w:r>
        <w:rPr>
          <w:rFonts w:ascii="Arial" w:hAnsi="Arial" w:cs="Arial"/>
          <w:iCs/>
          <w:sz w:val="20"/>
          <w:szCs w:val="20"/>
        </w:rPr>
        <w:t xml:space="preserve"> pod numerem telef. 533 133 028</w:t>
      </w:r>
      <w:r w:rsidRPr="00B14F2D">
        <w:rPr>
          <w:rFonts w:ascii="Arial" w:hAnsi="Arial" w:cs="Arial"/>
          <w:iCs/>
          <w:sz w:val="20"/>
          <w:szCs w:val="20"/>
        </w:rPr>
        <w:t>, nie przekraczającym jednakże 14 dni od dnia otrzymania stosownego wniosku.</w:t>
      </w:r>
    </w:p>
    <w:p w14:paraId="6CD95AA7" w14:textId="77777777" w:rsidR="00027FB7" w:rsidRPr="00027FB7" w:rsidRDefault="00027FB7" w:rsidP="00027FB7">
      <w:pPr>
        <w:pStyle w:val="Akapitzlist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66B55747" w14:textId="23E711A5" w:rsidR="00DF2B42" w:rsidRPr="00B14F2D" w:rsidRDefault="00DF2B42" w:rsidP="00DF2B42">
      <w:pPr>
        <w:spacing w:after="200" w:line="312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 xml:space="preserve">Sygnalista to osoba etycznie zgłaszająca naruszenia prawa w zakładzie pracy. </w:t>
      </w:r>
    </w:p>
    <w:p w14:paraId="55E23375" w14:textId="73C84F7F" w:rsidR="00DF2B42" w:rsidRPr="00B14F2D" w:rsidRDefault="00DF2B42" w:rsidP="00B77C78">
      <w:pPr>
        <w:spacing w:after="20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14F2D">
        <w:rPr>
          <w:rFonts w:ascii="Arial" w:eastAsia="Calibri" w:hAnsi="Arial" w:cs="Arial"/>
          <w:iCs/>
          <w:sz w:val="20"/>
          <w:szCs w:val="20"/>
        </w:rPr>
        <w:t xml:space="preserve">Jeśli dowiedziałeś się o naruszeniach prawa w miejscu pracy, masz na to </w:t>
      </w: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>dowody i etycznie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F26699" w:rsidRPr="00B14F2D">
        <w:rPr>
          <w:rFonts w:ascii="Arial" w:eastAsia="Calibri" w:hAnsi="Arial" w:cs="Arial"/>
          <w:iCs/>
          <w:sz w:val="20"/>
          <w:szCs w:val="20"/>
        </w:rPr>
        <w:br/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o tym poinformujesz, to tak – możesz otrzymać status </w:t>
      </w:r>
      <w:r w:rsidR="00B928AE" w:rsidRPr="00B14F2D">
        <w:rPr>
          <w:rFonts w:ascii="Arial" w:eastAsia="Calibri" w:hAnsi="Arial" w:cs="Arial"/>
          <w:iCs/>
          <w:sz w:val="20"/>
          <w:szCs w:val="20"/>
        </w:rPr>
        <w:t>S</w:t>
      </w:r>
      <w:r w:rsidRPr="00B14F2D">
        <w:rPr>
          <w:rFonts w:ascii="Arial" w:eastAsia="Calibri" w:hAnsi="Arial" w:cs="Arial"/>
          <w:iCs/>
          <w:sz w:val="20"/>
          <w:szCs w:val="20"/>
        </w:rPr>
        <w:t>ygnalisty. W związku z tym będziesz podlegać pod nowe rozwiązania prawne, dzięki którym nie będziesz musiał obawiać się działań odwetowych ze strony Pracodawcy lub jego współpracowników.</w:t>
      </w:r>
    </w:p>
    <w:p w14:paraId="10815290" w14:textId="1BD7A985" w:rsidR="006B2D5D" w:rsidRPr="00B14F2D" w:rsidRDefault="00AE3B89" w:rsidP="00B77C78">
      <w:pPr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14F2D">
        <w:rPr>
          <w:rFonts w:ascii="Arial" w:eastAsia="Calibri" w:hAnsi="Arial" w:cs="Arial"/>
          <w:iCs/>
          <w:sz w:val="20"/>
          <w:szCs w:val="20"/>
        </w:rPr>
        <w:t xml:space="preserve">W  </w:t>
      </w:r>
      <w:r w:rsidR="00451605" w:rsidRPr="00B14F2D">
        <w:rPr>
          <w:rFonts w:ascii="Arial" w:eastAsia="Calibri" w:hAnsi="Arial" w:cs="Arial"/>
          <w:iCs/>
          <w:sz w:val="20"/>
          <w:szCs w:val="20"/>
        </w:rPr>
        <w:t>Andros Polska</w:t>
      </w:r>
      <w:r w:rsidR="00CC7355" w:rsidRPr="00B14F2D">
        <w:rPr>
          <w:rFonts w:ascii="Arial" w:eastAsia="Calibri" w:hAnsi="Arial" w:cs="Arial"/>
          <w:iCs/>
          <w:sz w:val="20"/>
          <w:szCs w:val="20"/>
        </w:rPr>
        <w:t xml:space="preserve"> Sp. z o.o. </w:t>
      </w: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>nie dopuszcza się zgłoszeń anonimowych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 w sprawie zgłoszenia Naruszenia. </w:t>
      </w:r>
      <w:r w:rsidR="006C1DD1" w:rsidRPr="00B14F2D">
        <w:rPr>
          <w:rFonts w:ascii="Arial" w:eastAsia="Calibri" w:hAnsi="Arial" w:cs="Arial"/>
          <w:iCs/>
          <w:sz w:val="20"/>
          <w:szCs w:val="20"/>
        </w:rPr>
        <w:t>W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 przypadku wpłynięcia anonimowego zgłoszenia, pozostawia się je bez rozpatrzenia.</w:t>
      </w:r>
    </w:p>
    <w:p w14:paraId="29946531" w14:textId="77777777" w:rsidR="002A27E6" w:rsidRPr="00B14F2D" w:rsidRDefault="002A27E6" w:rsidP="002A27E6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 xml:space="preserve">Sygnalistą </w:t>
      </w:r>
      <w:r w:rsidRPr="00B14F2D">
        <w:rPr>
          <w:rFonts w:ascii="Arial" w:eastAsia="Calibri" w:hAnsi="Arial" w:cs="Arial"/>
          <w:iCs/>
          <w:sz w:val="20"/>
          <w:szCs w:val="20"/>
        </w:rPr>
        <w:t>jest osoba fizyczna, która zgłasza lub ujawnia publicznie informację o naruszeniu prawa uzyskaną w kontekście związanym z pracą,</w:t>
      </w:r>
    </w:p>
    <w:p w14:paraId="3CFAC724" w14:textId="77777777" w:rsidR="002A27E6" w:rsidRPr="00B14F2D" w:rsidRDefault="002A27E6" w:rsidP="007300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14F2D">
        <w:rPr>
          <w:rFonts w:ascii="Arial" w:eastAsia="Calibri" w:hAnsi="Arial" w:cs="Arial"/>
          <w:iCs/>
          <w:sz w:val="20"/>
          <w:szCs w:val="20"/>
        </w:rPr>
        <w:t xml:space="preserve">Osoby uprawnione do dokonania Zgłoszenia to w szczególności: </w:t>
      </w:r>
    </w:p>
    <w:p w14:paraId="7BB68EB6" w14:textId="77777777" w:rsidR="002A27E6" w:rsidRPr="00B14F2D" w:rsidRDefault="002A27E6" w:rsidP="007300A1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Pracownik;</w:t>
      </w:r>
    </w:p>
    <w:p w14:paraId="258DC5C5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pracownik tymczasowy;</w:t>
      </w:r>
    </w:p>
    <w:p w14:paraId="4AE8CE8A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osoba świadcząca pracę na innej podstawie niż stosunek pracy, w tym na podstawie umowy cywilnoprawnej;</w:t>
      </w:r>
    </w:p>
    <w:p w14:paraId="604851E8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lastRenderedPageBreak/>
        <w:t>przedsiębiorca;</w:t>
      </w:r>
    </w:p>
    <w:p w14:paraId="517B1FF3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prokurent;</w:t>
      </w:r>
    </w:p>
    <w:p w14:paraId="7B8591FA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akcjonariusz lub wspólnik;</w:t>
      </w:r>
    </w:p>
    <w:p w14:paraId="4E3E28D1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członek organu osoby prawnej lub jednostki organizacyjnej nieposiadającej osobowości prawnej;</w:t>
      </w:r>
    </w:p>
    <w:p w14:paraId="41B0C3A6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osoba świadcząca pracę pod nadzorem i kierownictwem wykonawcy, podwykonawcy lub dostawcy;</w:t>
      </w:r>
    </w:p>
    <w:p w14:paraId="354E9C75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stażysta;</w:t>
      </w:r>
    </w:p>
    <w:p w14:paraId="23D51696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wolontariusz;</w:t>
      </w:r>
    </w:p>
    <w:p w14:paraId="40D0496A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praktykant;</w:t>
      </w:r>
    </w:p>
    <w:p w14:paraId="119D47F2" w14:textId="77777777" w:rsidR="002A27E6" w:rsidRPr="00B14F2D" w:rsidRDefault="002A27E6" w:rsidP="001F577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rodzin;</w:t>
      </w:r>
    </w:p>
    <w:p w14:paraId="59EDB1F1" w14:textId="480F03C2" w:rsidR="00237A3D" w:rsidRPr="00041F7D" w:rsidRDefault="002A27E6" w:rsidP="00041F7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żołnierz w rozumieniu art. 2 pkt 39 ustawy z dnia 11 marca 2022 r. o obronie Ojczyzny.</w:t>
      </w:r>
    </w:p>
    <w:p w14:paraId="31F4CAF3" w14:textId="77777777" w:rsidR="0091758B" w:rsidRPr="00B14F2D" w:rsidRDefault="000773BF" w:rsidP="0091758B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left="360"/>
        <w:jc w:val="both"/>
        <w:rPr>
          <w:rFonts w:ascii="Arial" w:eastAsia="Calibri" w:hAnsi="Arial" w:cs="Arial"/>
          <w:iCs/>
          <w:sz w:val="20"/>
          <w:szCs w:val="20"/>
        </w:rPr>
      </w:pP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>Naruszenie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 to działanie lub zaniechanie niezgodne z prawem lub mające na celu obejście prawa, w tym w zakresie dotyczącym bezpośrednio lub pośrednio Spółki, dotyczące: </w:t>
      </w:r>
    </w:p>
    <w:p w14:paraId="1ED1F2E7" w14:textId="77604488" w:rsidR="0091758B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korupcji;</w:t>
      </w:r>
    </w:p>
    <w:p w14:paraId="2A05221F" w14:textId="77777777" w:rsidR="0018532C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zamówień publicznych; </w:t>
      </w:r>
    </w:p>
    <w:p w14:paraId="1373F34F" w14:textId="77777777" w:rsidR="0018532C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usług, produktów i rynków finansowych; </w:t>
      </w:r>
    </w:p>
    <w:p w14:paraId="09C6D743" w14:textId="77777777" w:rsidR="0018532C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przeciwdziałania praniu pieniędzy oraz finansowaniu terroryzmu; </w:t>
      </w:r>
    </w:p>
    <w:p w14:paraId="3781AFD4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bezpieczeństwa produktów i ich zgodności z wymogami; </w:t>
      </w:r>
    </w:p>
    <w:p w14:paraId="37E12DC8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bezpieczeństwa transportu; </w:t>
      </w:r>
    </w:p>
    <w:p w14:paraId="07174889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ochrony środowiska; </w:t>
      </w:r>
    </w:p>
    <w:p w14:paraId="0297AED1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ochrony radiologicznej i bezpieczeństwa jądrowego; </w:t>
      </w:r>
    </w:p>
    <w:p w14:paraId="7E58CD49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bezpieczeństwa żywności i pasz; </w:t>
      </w:r>
    </w:p>
    <w:p w14:paraId="3945DDD2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zdrowia i dobrostanu zwierząt; </w:t>
      </w:r>
    </w:p>
    <w:p w14:paraId="77FB70B7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zdrowia publicznego; </w:t>
      </w:r>
    </w:p>
    <w:p w14:paraId="75FDC927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ochrony konsumentów; </w:t>
      </w:r>
    </w:p>
    <w:p w14:paraId="2A5E4B9B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ochrony prywatności i danych osobowych; </w:t>
      </w:r>
    </w:p>
    <w:p w14:paraId="16EAD445" w14:textId="77777777" w:rsidR="00101A95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bezpieczeństwa sieci i systemów teleinformatycznych; </w:t>
      </w:r>
    </w:p>
    <w:p w14:paraId="3EFEBCCB" w14:textId="55356F50" w:rsidR="00BE4F24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interesów finansowych Skarbu Państwa Rzeczypospolitej Polskiej, jednostki samorządu  terytorialnego oraz  Unii Europejskiej;</w:t>
      </w:r>
      <w:r w:rsidR="00BE4F24" w:rsidRPr="00B14F2D">
        <w:rPr>
          <w:rFonts w:ascii="Arial" w:hAnsi="Arial" w:cs="Arial"/>
          <w:iCs/>
          <w:sz w:val="20"/>
          <w:szCs w:val="20"/>
        </w:rPr>
        <w:t xml:space="preserve"> </w:t>
      </w:r>
    </w:p>
    <w:p w14:paraId="05D09214" w14:textId="77777777" w:rsidR="00BE4F24" w:rsidRPr="00B14F2D" w:rsidRDefault="000773BF" w:rsidP="001F577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 xml:space="preserve">rynku wewnętrznego Unii Europejskiej, w tym publicznoprawnych zasad konkurencji  i pomocy państwa oraz opodatkowania osób prawnych; </w:t>
      </w:r>
    </w:p>
    <w:p w14:paraId="0E021B08" w14:textId="4A8D0216" w:rsidR="00237A3D" w:rsidRDefault="000773BF" w:rsidP="009F577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14F2D">
        <w:rPr>
          <w:rFonts w:ascii="Arial" w:hAnsi="Arial" w:cs="Arial"/>
          <w:iCs/>
          <w:sz w:val="20"/>
          <w:szCs w:val="20"/>
        </w:rPr>
        <w:t>konstytucyjnych wolności i praw człowieka i obywatela – występujące w stosunkach  jednostki z organami władzy publicznej i niezwiązane z dziedzinami wskazanym  w pkt. a–p.</w:t>
      </w:r>
    </w:p>
    <w:p w14:paraId="1537E5D8" w14:textId="77777777" w:rsidR="00D375D4" w:rsidRDefault="00D375D4" w:rsidP="00D375D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61DCE239" w14:textId="0BC6ED0F" w:rsidR="00DF2B42" w:rsidRPr="00B14F2D" w:rsidRDefault="00B928AE" w:rsidP="009F577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14F2D">
        <w:rPr>
          <w:rFonts w:ascii="Arial" w:eastAsia="Calibri" w:hAnsi="Arial" w:cs="Arial"/>
          <w:iCs/>
          <w:sz w:val="20"/>
          <w:szCs w:val="20"/>
        </w:rPr>
        <w:lastRenderedPageBreak/>
        <w:t xml:space="preserve">Krajowa  ustawa z dnia 14 czerwca 2024 roku o ochronie sygnalistów </w:t>
      </w:r>
      <w:r w:rsidR="00DF2B42" w:rsidRPr="00B14F2D">
        <w:rPr>
          <w:rFonts w:ascii="Arial" w:eastAsia="Calibri" w:hAnsi="Arial" w:cs="Arial"/>
          <w:iCs/>
          <w:sz w:val="20"/>
          <w:szCs w:val="20"/>
        </w:rPr>
        <w:t xml:space="preserve"> obejmuje </w:t>
      </w:r>
      <w:r w:rsidRPr="00B14F2D">
        <w:rPr>
          <w:rFonts w:ascii="Arial" w:eastAsia="Calibri" w:hAnsi="Arial" w:cs="Arial"/>
          <w:iCs/>
          <w:sz w:val="20"/>
          <w:szCs w:val="20"/>
        </w:rPr>
        <w:t>S</w:t>
      </w:r>
      <w:r w:rsidR="00DF2B42" w:rsidRPr="00B14F2D">
        <w:rPr>
          <w:rFonts w:ascii="Arial" w:eastAsia="Calibri" w:hAnsi="Arial" w:cs="Arial"/>
          <w:iCs/>
          <w:sz w:val="20"/>
          <w:szCs w:val="20"/>
        </w:rPr>
        <w:t xml:space="preserve">ygnalistów szczególną ochroną już w momencie, gdy 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Ci </w:t>
      </w:r>
      <w:r w:rsidR="00DF2B42" w:rsidRPr="00B14F2D">
        <w:rPr>
          <w:rFonts w:ascii="Arial" w:eastAsia="Calibri" w:hAnsi="Arial" w:cs="Arial"/>
          <w:iCs/>
          <w:sz w:val="20"/>
          <w:szCs w:val="20"/>
        </w:rPr>
        <w:t xml:space="preserve">zdecydowali się poinformować o nieprawidłowościach. Sygnalista chroniony jest przed represjami, ale system </w:t>
      </w:r>
      <w:r w:rsidR="00DF2B42" w:rsidRPr="00B14F2D">
        <w:rPr>
          <w:rFonts w:ascii="Arial" w:eastAsia="Calibri" w:hAnsi="Arial" w:cs="Arial"/>
          <w:b/>
          <w:bCs/>
          <w:iCs/>
          <w:sz w:val="20"/>
          <w:szCs w:val="20"/>
        </w:rPr>
        <w:t>nie służy</w:t>
      </w:r>
      <w:r w:rsidR="00DF2B42" w:rsidRPr="00B14F2D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DF2B42" w:rsidRPr="00B14F2D">
        <w:rPr>
          <w:rFonts w:ascii="Arial" w:eastAsia="Calibri" w:hAnsi="Arial" w:cs="Arial"/>
          <w:b/>
          <w:bCs/>
          <w:iCs/>
          <w:sz w:val="20"/>
          <w:szCs w:val="20"/>
        </w:rPr>
        <w:t>do rozsiewania plotek, domysłów czy przypuszczeń</w:t>
      </w:r>
      <w:r w:rsidR="00DF2B42" w:rsidRPr="00B14F2D">
        <w:rPr>
          <w:rFonts w:ascii="Arial" w:eastAsia="Calibri" w:hAnsi="Arial" w:cs="Arial"/>
          <w:iCs/>
          <w:sz w:val="20"/>
          <w:szCs w:val="20"/>
        </w:rPr>
        <w:t xml:space="preserve">. </w:t>
      </w:r>
      <w:r w:rsidRPr="00B14F2D">
        <w:rPr>
          <w:rFonts w:ascii="Arial" w:eastAsia="Calibri" w:hAnsi="Arial" w:cs="Arial"/>
          <w:iCs/>
          <w:sz w:val="20"/>
          <w:szCs w:val="20"/>
        </w:rPr>
        <w:t>Ustawa</w:t>
      </w:r>
      <w:r w:rsidR="00DF2B42" w:rsidRPr="00B14F2D">
        <w:rPr>
          <w:rFonts w:ascii="Arial" w:eastAsia="Calibri" w:hAnsi="Arial" w:cs="Arial"/>
          <w:iCs/>
          <w:sz w:val="20"/>
          <w:szCs w:val="20"/>
        </w:rPr>
        <w:t xml:space="preserve"> o ochronie sygnalistów w zamierzeniu ma chronić przed konsekwencjami takimi jak: zwolnienie z pracy, przymusowy bezpłatny urlop, zmiana miejsca pracy, obniżenie wynagrodzenia, wstrzymanie szkoleń lub zastosowanie innego nieobiektywnego środka dyscyplinarnego pod warunkiem, że zgłasza etycznie, kierując się nie tyle własnym interesem ale interesem ogółu. </w:t>
      </w:r>
    </w:p>
    <w:p w14:paraId="71DF92ED" w14:textId="3AE24963" w:rsidR="00DF2B42" w:rsidRPr="00B14F2D" w:rsidRDefault="00DF2B42" w:rsidP="009F577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14F2D">
        <w:rPr>
          <w:rFonts w:ascii="Arial" w:eastAsia="Calibri" w:hAnsi="Arial" w:cs="Arial"/>
          <w:iCs/>
          <w:sz w:val="20"/>
          <w:szCs w:val="20"/>
        </w:rPr>
        <w:t xml:space="preserve">Mocnym punktem tego prawa jest również </w:t>
      </w: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 xml:space="preserve">ochrona tożsamości </w:t>
      </w:r>
      <w:r w:rsidR="00B928AE" w:rsidRPr="00B14F2D">
        <w:rPr>
          <w:rFonts w:ascii="Arial" w:eastAsia="Calibri" w:hAnsi="Arial" w:cs="Arial"/>
          <w:b/>
          <w:bCs/>
          <w:iCs/>
          <w:sz w:val="20"/>
          <w:szCs w:val="20"/>
        </w:rPr>
        <w:t>S</w:t>
      </w:r>
      <w:r w:rsidRPr="00B14F2D">
        <w:rPr>
          <w:rFonts w:ascii="Arial" w:eastAsia="Calibri" w:hAnsi="Arial" w:cs="Arial"/>
          <w:b/>
          <w:bCs/>
          <w:iCs/>
          <w:sz w:val="20"/>
          <w:szCs w:val="20"/>
        </w:rPr>
        <w:t>ygnalisty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. Szczególnie po dokonaniu samego zgłoszenia, jak i w trakcie toczącego się postępowania, będącym następstwem złożenia informacji o naruszeniu prawa. Podane przez </w:t>
      </w:r>
      <w:r w:rsidR="00B928AE" w:rsidRPr="00B14F2D">
        <w:rPr>
          <w:rFonts w:ascii="Arial" w:eastAsia="Calibri" w:hAnsi="Arial" w:cs="Arial"/>
          <w:iCs/>
          <w:sz w:val="20"/>
          <w:szCs w:val="20"/>
        </w:rPr>
        <w:t>S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ygnalistę dane osobowe są </w:t>
      </w:r>
      <w:r w:rsidR="00F83408" w:rsidRPr="00B14F2D">
        <w:rPr>
          <w:rFonts w:ascii="Arial" w:eastAsia="Calibri" w:hAnsi="Arial" w:cs="Arial"/>
          <w:iCs/>
          <w:sz w:val="20"/>
          <w:szCs w:val="20"/>
        </w:rPr>
        <w:t>TAJNE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, przechowywane jedynie w celach dowodowych przez </w:t>
      </w:r>
      <w:r w:rsidR="003E1207">
        <w:rPr>
          <w:rFonts w:ascii="Arial" w:eastAsia="Calibri" w:hAnsi="Arial" w:cs="Arial"/>
          <w:iCs/>
          <w:sz w:val="20"/>
          <w:szCs w:val="20"/>
        </w:rPr>
        <w:t>Pełnomocnika</w:t>
      </w:r>
      <w:r w:rsidRPr="00B14F2D">
        <w:rPr>
          <w:rFonts w:ascii="Arial" w:eastAsia="Calibri" w:hAnsi="Arial" w:cs="Arial"/>
          <w:iCs/>
          <w:sz w:val="20"/>
          <w:szCs w:val="20"/>
        </w:rPr>
        <w:t xml:space="preserve"> ds. </w:t>
      </w:r>
      <w:r w:rsidR="003E1207">
        <w:rPr>
          <w:rFonts w:ascii="Arial" w:eastAsia="Calibri" w:hAnsi="Arial" w:cs="Arial"/>
          <w:iCs/>
          <w:sz w:val="20"/>
          <w:szCs w:val="20"/>
        </w:rPr>
        <w:t>naruszeń prawa</w:t>
      </w:r>
      <w:r w:rsidR="00947D93" w:rsidRPr="00B14F2D">
        <w:rPr>
          <w:rFonts w:ascii="Arial" w:eastAsia="Calibri" w:hAnsi="Arial" w:cs="Arial"/>
          <w:iCs/>
          <w:sz w:val="20"/>
          <w:szCs w:val="20"/>
        </w:rPr>
        <w:t xml:space="preserve"> przez okres </w:t>
      </w:r>
      <w:r w:rsidR="004C52E4">
        <w:rPr>
          <w:rFonts w:ascii="Arial" w:eastAsia="Calibri" w:hAnsi="Arial" w:cs="Arial"/>
          <w:iCs/>
          <w:sz w:val="20"/>
          <w:szCs w:val="20"/>
        </w:rPr>
        <w:br/>
      </w:r>
      <w:r w:rsidR="00947D93" w:rsidRPr="00B14F2D">
        <w:rPr>
          <w:rFonts w:ascii="Arial" w:eastAsia="Calibri" w:hAnsi="Arial" w:cs="Arial"/>
          <w:iCs/>
          <w:sz w:val="20"/>
          <w:szCs w:val="20"/>
        </w:rPr>
        <w:t>3 lat, licząc od zakończenia roku kalendarzowego, w którym sfinalizowano działania następcze lub zakończenia postępowań zainicjowanych tymi działaniami.</w:t>
      </w:r>
    </w:p>
    <w:p w14:paraId="1E407E69" w14:textId="77777777" w:rsidR="00597A80" w:rsidRDefault="00597A80" w:rsidP="0048789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sectPr w:rsidR="00597A80" w:rsidSect="00D069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50554" w14:textId="77777777" w:rsidR="002E0732" w:rsidRDefault="002E0732" w:rsidP="00CA1C56">
      <w:r>
        <w:separator/>
      </w:r>
    </w:p>
  </w:endnote>
  <w:endnote w:type="continuationSeparator" w:id="0">
    <w:p w14:paraId="1C71DFD9" w14:textId="77777777" w:rsidR="002E0732" w:rsidRDefault="002E0732" w:rsidP="00CA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8"/>
        <w:szCs w:val="18"/>
      </w:rPr>
      <w:id w:val="-25521448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7E8D162" w14:textId="725C9569" w:rsidR="00DF2B42" w:rsidRPr="00F26699" w:rsidRDefault="00DF2B42" w:rsidP="00F26699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26699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F26699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F2669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567BBC" w14:textId="77777777" w:rsidR="00DF2B42" w:rsidRDefault="00DF2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AEDF" w14:textId="77777777" w:rsidR="002E0732" w:rsidRDefault="002E0732" w:rsidP="00CA1C56">
      <w:r>
        <w:separator/>
      </w:r>
    </w:p>
  </w:footnote>
  <w:footnote w:type="continuationSeparator" w:id="0">
    <w:p w14:paraId="64C0C273" w14:textId="77777777" w:rsidR="002E0732" w:rsidRDefault="002E0732" w:rsidP="00CA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2662" w14:textId="77777777" w:rsidR="00B928AE" w:rsidRDefault="00B928AE" w:rsidP="00B928AE">
    <w:pPr>
      <w:pStyle w:val="Nagwek"/>
      <w:jc w:val="right"/>
      <w:rPr>
        <w:rFonts w:ascii="Calibri" w:eastAsia="Calibri" w:hAnsi="Calibri" w:cs="Arial"/>
      </w:rPr>
    </w:pPr>
  </w:p>
  <w:p w14:paraId="2831B808" w14:textId="77777777" w:rsidR="00B928AE" w:rsidRPr="00B928AE" w:rsidRDefault="00B928AE" w:rsidP="00B928AE">
    <w:pPr>
      <w:pStyle w:val="Nagwek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350E9AE"/>
    <w:lvl w:ilvl="0">
      <w:numFmt w:val="bullet"/>
      <w:lvlText w:val="*"/>
      <w:lvlJc w:val="left"/>
    </w:lvl>
  </w:abstractNum>
  <w:abstractNum w:abstractNumId="1" w15:restartNumberingAfterBreak="0">
    <w:nsid w:val="0CDE5A3B"/>
    <w:multiLevelType w:val="hybridMultilevel"/>
    <w:tmpl w:val="A9DA9C46"/>
    <w:lvl w:ilvl="0" w:tplc="C67053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1B20F4FA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4159"/>
    <w:multiLevelType w:val="hybridMultilevel"/>
    <w:tmpl w:val="0D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43716"/>
    <w:multiLevelType w:val="hybridMultilevel"/>
    <w:tmpl w:val="74626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5177B0"/>
    <w:multiLevelType w:val="hybridMultilevel"/>
    <w:tmpl w:val="F6CEF5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0578"/>
    <w:multiLevelType w:val="hybridMultilevel"/>
    <w:tmpl w:val="60A86FA0"/>
    <w:lvl w:ilvl="0" w:tplc="158CF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6903"/>
    <w:multiLevelType w:val="hybridMultilevel"/>
    <w:tmpl w:val="C0CC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5BA2"/>
    <w:multiLevelType w:val="hybridMultilevel"/>
    <w:tmpl w:val="525E5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F08"/>
    <w:multiLevelType w:val="hybridMultilevel"/>
    <w:tmpl w:val="77B8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FDF"/>
    <w:multiLevelType w:val="hybridMultilevel"/>
    <w:tmpl w:val="E1C0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31A8"/>
    <w:multiLevelType w:val="hybridMultilevel"/>
    <w:tmpl w:val="72F0D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1589D"/>
    <w:multiLevelType w:val="hybridMultilevel"/>
    <w:tmpl w:val="8A02E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12317"/>
    <w:multiLevelType w:val="hybridMultilevel"/>
    <w:tmpl w:val="D884F1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748260FA"/>
    <w:multiLevelType w:val="hybridMultilevel"/>
    <w:tmpl w:val="5022B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B6844"/>
    <w:multiLevelType w:val="hybridMultilevel"/>
    <w:tmpl w:val="A31C19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A78250C"/>
    <w:multiLevelType w:val="hybridMultilevel"/>
    <w:tmpl w:val="0CB866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C3948"/>
    <w:multiLevelType w:val="hybridMultilevel"/>
    <w:tmpl w:val="57D05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736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420950644">
    <w:abstractNumId w:val="3"/>
  </w:num>
  <w:num w:numId="3" w16cid:durableId="1663506901">
    <w:abstractNumId w:val="12"/>
  </w:num>
  <w:num w:numId="4" w16cid:durableId="1873684067">
    <w:abstractNumId w:val="13"/>
  </w:num>
  <w:num w:numId="5" w16cid:durableId="1561818930">
    <w:abstractNumId w:val="15"/>
  </w:num>
  <w:num w:numId="6" w16cid:durableId="2062169170">
    <w:abstractNumId w:val="2"/>
  </w:num>
  <w:num w:numId="7" w16cid:durableId="625625921">
    <w:abstractNumId w:val="10"/>
  </w:num>
  <w:num w:numId="8" w16cid:durableId="189223821">
    <w:abstractNumId w:val="1"/>
  </w:num>
  <w:num w:numId="9" w16cid:durableId="1898663835">
    <w:abstractNumId w:val="7"/>
  </w:num>
  <w:num w:numId="10" w16cid:durableId="557785847">
    <w:abstractNumId w:val="9"/>
  </w:num>
  <w:num w:numId="11" w16cid:durableId="1448891562">
    <w:abstractNumId w:val="16"/>
  </w:num>
  <w:num w:numId="12" w16cid:durableId="1747727279">
    <w:abstractNumId w:val="8"/>
  </w:num>
  <w:num w:numId="13" w16cid:durableId="642085271">
    <w:abstractNumId w:val="5"/>
  </w:num>
  <w:num w:numId="14" w16cid:durableId="289748581">
    <w:abstractNumId w:val="14"/>
  </w:num>
  <w:num w:numId="15" w16cid:durableId="692193365">
    <w:abstractNumId w:val="11"/>
  </w:num>
  <w:num w:numId="16" w16cid:durableId="1249581585">
    <w:abstractNumId w:val="6"/>
  </w:num>
  <w:num w:numId="17" w16cid:durableId="4985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72"/>
    <w:rsid w:val="00027FB7"/>
    <w:rsid w:val="00041F7D"/>
    <w:rsid w:val="00057276"/>
    <w:rsid w:val="000578E0"/>
    <w:rsid w:val="000773BF"/>
    <w:rsid w:val="000905E6"/>
    <w:rsid w:val="000A1543"/>
    <w:rsid w:val="000A2832"/>
    <w:rsid w:val="000B480D"/>
    <w:rsid w:val="000C715E"/>
    <w:rsid w:val="000D69A2"/>
    <w:rsid w:val="00101A95"/>
    <w:rsid w:val="00102CFF"/>
    <w:rsid w:val="001203DB"/>
    <w:rsid w:val="0013572A"/>
    <w:rsid w:val="0014603D"/>
    <w:rsid w:val="00152099"/>
    <w:rsid w:val="00162C87"/>
    <w:rsid w:val="00165C3D"/>
    <w:rsid w:val="0018532C"/>
    <w:rsid w:val="001C64B8"/>
    <w:rsid w:val="001D0F84"/>
    <w:rsid w:val="001E0565"/>
    <w:rsid w:val="001F5778"/>
    <w:rsid w:val="00231482"/>
    <w:rsid w:val="00232F29"/>
    <w:rsid w:val="002377A3"/>
    <w:rsid w:val="00237A3D"/>
    <w:rsid w:val="00237C6B"/>
    <w:rsid w:val="00247256"/>
    <w:rsid w:val="00261DA9"/>
    <w:rsid w:val="00264A72"/>
    <w:rsid w:val="00282F96"/>
    <w:rsid w:val="00285FBB"/>
    <w:rsid w:val="00287323"/>
    <w:rsid w:val="002A27E6"/>
    <w:rsid w:val="002B631E"/>
    <w:rsid w:val="002D01B4"/>
    <w:rsid w:val="002D6ACF"/>
    <w:rsid w:val="002E0732"/>
    <w:rsid w:val="00311F56"/>
    <w:rsid w:val="00313390"/>
    <w:rsid w:val="003549DD"/>
    <w:rsid w:val="00370DA1"/>
    <w:rsid w:val="003977C4"/>
    <w:rsid w:val="003A3665"/>
    <w:rsid w:val="003D00E8"/>
    <w:rsid w:val="003E1207"/>
    <w:rsid w:val="004067B6"/>
    <w:rsid w:val="0042108E"/>
    <w:rsid w:val="00433496"/>
    <w:rsid w:val="00451605"/>
    <w:rsid w:val="00464CC9"/>
    <w:rsid w:val="00470C47"/>
    <w:rsid w:val="00487899"/>
    <w:rsid w:val="00492704"/>
    <w:rsid w:val="004A527D"/>
    <w:rsid w:val="004A7042"/>
    <w:rsid w:val="004C3CD6"/>
    <w:rsid w:val="004C46C4"/>
    <w:rsid w:val="004C52E4"/>
    <w:rsid w:val="004C5841"/>
    <w:rsid w:val="004D0469"/>
    <w:rsid w:val="004E4C8C"/>
    <w:rsid w:val="0051158C"/>
    <w:rsid w:val="0051429C"/>
    <w:rsid w:val="00520F44"/>
    <w:rsid w:val="00530E2F"/>
    <w:rsid w:val="005838D7"/>
    <w:rsid w:val="00585857"/>
    <w:rsid w:val="00597A80"/>
    <w:rsid w:val="005C1CE7"/>
    <w:rsid w:val="005C5CB4"/>
    <w:rsid w:val="005D3BE0"/>
    <w:rsid w:val="005D4940"/>
    <w:rsid w:val="005E4912"/>
    <w:rsid w:val="005F4682"/>
    <w:rsid w:val="00636249"/>
    <w:rsid w:val="006514DC"/>
    <w:rsid w:val="00662B4F"/>
    <w:rsid w:val="00670042"/>
    <w:rsid w:val="00684F2F"/>
    <w:rsid w:val="00685624"/>
    <w:rsid w:val="006B07FE"/>
    <w:rsid w:val="006B2D5D"/>
    <w:rsid w:val="006B49FE"/>
    <w:rsid w:val="006B6C90"/>
    <w:rsid w:val="006C1DD1"/>
    <w:rsid w:val="006C21A8"/>
    <w:rsid w:val="006E0AFA"/>
    <w:rsid w:val="006E4291"/>
    <w:rsid w:val="007300A1"/>
    <w:rsid w:val="00745DDC"/>
    <w:rsid w:val="007572FD"/>
    <w:rsid w:val="00765177"/>
    <w:rsid w:val="00772D00"/>
    <w:rsid w:val="00772F0D"/>
    <w:rsid w:val="00775FEC"/>
    <w:rsid w:val="00785E1F"/>
    <w:rsid w:val="00797C55"/>
    <w:rsid w:val="007E702D"/>
    <w:rsid w:val="007F47B2"/>
    <w:rsid w:val="0080127C"/>
    <w:rsid w:val="00841461"/>
    <w:rsid w:val="00850D6E"/>
    <w:rsid w:val="0088760B"/>
    <w:rsid w:val="008A074C"/>
    <w:rsid w:val="008B3B7C"/>
    <w:rsid w:val="00907193"/>
    <w:rsid w:val="0091235E"/>
    <w:rsid w:val="00912BC9"/>
    <w:rsid w:val="0091470D"/>
    <w:rsid w:val="0091758B"/>
    <w:rsid w:val="00924454"/>
    <w:rsid w:val="009437A4"/>
    <w:rsid w:val="00947D93"/>
    <w:rsid w:val="00961F39"/>
    <w:rsid w:val="00975A31"/>
    <w:rsid w:val="00982A6A"/>
    <w:rsid w:val="009A0124"/>
    <w:rsid w:val="009D118D"/>
    <w:rsid w:val="009F5779"/>
    <w:rsid w:val="00A12428"/>
    <w:rsid w:val="00A24B75"/>
    <w:rsid w:val="00A3400D"/>
    <w:rsid w:val="00A4490A"/>
    <w:rsid w:val="00A66EAD"/>
    <w:rsid w:val="00A66ED4"/>
    <w:rsid w:val="00A91DF1"/>
    <w:rsid w:val="00A97899"/>
    <w:rsid w:val="00AA478C"/>
    <w:rsid w:val="00AC1578"/>
    <w:rsid w:val="00AC6B94"/>
    <w:rsid w:val="00AE3B89"/>
    <w:rsid w:val="00AF34A8"/>
    <w:rsid w:val="00B03976"/>
    <w:rsid w:val="00B049B7"/>
    <w:rsid w:val="00B1341B"/>
    <w:rsid w:val="00B14F2D"/>
    <w:rsid w:val="00B3198D"/>
    <w:rsid w:val="00B43F31"/>
    <w:rsid w:val="00B448D8"/>
    <w:rsid w:val="00B57D8C"/>
    <w:rsid w:val="00B63BB1"/>
    <w:rsid w:val="00B767CA"/>
    <w:rsid w:val="00B77C78"/>
    <w:rsid w:val="00B91D11"/>
    <w:rsid w:val="00B928AE"/>
    <w:rsid w:val="00BA1CB0"/>
    <w:rsid w:val="00BB6B8E"/>
    <w:rsid w:val="00BE192F"/>
    <w:rsid w:val="00BE4F24"/>
    <w:rsid w:val="00C15783"/>
    <w:rsid w:val="00C269BA"/>
    <w:rsid w:val="00C60912"/>
    <w:rsid w:val="00C836C0"/>
    <w:rsid w:val="00C906A7"/>
    <w:rsid w:val="00CA1C56"/>
    <w:rsid w:val="00CA7350"/>
    <w:rsid w:val="00CC66C4"/>
    <w:rsid w:val="00CC7355"/>
    <w:rsid w:val="00CD0689"/>
    <w:rsid w:val="00CD26B0"/>
    <w:rsid w:val="00CF3E5F"/>
    <w:rsid w:val="00D069E5"/>
    <w:rsid w:val="00D23CA3"/>
    <w:rsid w:val="00D33876"/>
    <w:rsid w:val="00D375D4"/>
    <w:rsid w:val="00D57076"/>
    <w:rsid w:val="00D750C7"/>
    <w:rsid w:val="00D77745"/>
    <w:rsid w:val="00D824CC"/>
    <w:rsid w:val="00DA4655"/>
    <w:rsid w:val="00DB759D"/>
    <w:rsid w:val="00DB79CD"/>
    <w:rsid w:val="00DE4841"/>
    <w:rsid w:val="00DF2B42"/>
    <w:rsid w:val="00DF459B"/>
    <w:rsid w:val="00E4360A"/>
    <w:rsid w:val="00E55B21"/>
    <w:rsid w:val="00E57407"/>
    <w:rsid w:val="00E574CF"/>
    <w:rsid w:val="00E83A36"/>
    <w:rsid w:val="00EF42C8"/>
    <w:rsid w:val="00F07973"/>
    <w:rsid w:val="00F14D8E"/>
    <w:rsid w:val="00F26699"/>
    <w:rsid w:val="00F26C83"/>
    <w:rsid w:val="00F43177"/>
    <w:rsid w:val="00F47F1C"/>
    <w:rsid w:val="00F62080"/>
    <w:rsid w:val="00F83408"/>
    <w:rsid w:val="00F85131"/>
    <w:rsid w:val="00F90C17"/>
    <w:rsid w:val="00F963F2"/>
    <w:rsid w:val="00FC0693"/>
    <w:rsid w:val="00FC79A0"/>
    <w:rsid w:val="00FE4BE1"/>
    <w:rsid w:val="00FE5CC3"/>
    <w:rsid w:val="00FF1159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D8B1A"/>
  <w15:docId w15:val="{0248F03C-A8F9-4591-BE4F-0E37F8D1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63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06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A1C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1C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C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56"/>
    <w:rPr>
      <w:sz w:val="24"/>
      <w:szCs w:val="24"/>
    </w:rPr>
  </w:style>
  <w:style w:type="character" w:styleId="Hipercze">
    <w:name w:val="Hyperlink"/>
    <w:basedOn w:val="Domylnaczcionkaakapitu"/>
    <w:unhideWhenUsed/>
    <w:rsid w:val="003549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gnalista@sremskispo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……………………………………………</vt:lpstr>
    </vt:vector>
  </TitlesOfParts>
  <Company>Toshiba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……………………………………………</dc:title>
  <dc:creator>Marta Krajewska</dc:creator>
  <cp:lastModifiedBy>Marta Krajewska</cp:lastModifiedBy>
  <cp:revision>166</cp:revision>
  <cp:lastPrinted>2020-09-20T04:58:00Z</cp:lastPrinted>
  <dcterms:created xsi:type="dcterms:W3CDTF">2024-08-26T21:51:00Z</dcterms:created>
  <dcterms:modified xsi:type="dcterms:W3CDTF">2024-10-03T20:49:00Z</dcterms:modified>
</cp:coreProperties>
</file>