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B1DC" w14:textId="571B2F52" w:rsidR="00E612E7" w:rsidRPr="00E612E7" w:rsidRDefault="00FC7F60" w:rsidP="00E612E7">
      <w:pPr>
        <w:pStyle w:val="NormalnyWeb"/>
        <w:shd w:val="clear" w:color="auto" w:fill="FFFFFF"/>
        <w:spacing w:line="376" w:lineRule="atLeast"/>
        <w:ind w:left="360"/>
        <w:jc w:val="center"/>
        <w:rPr>
          <w:rFonts w:ascii="Calibri" w:hAnsi="Calibri" w:cs="Calibri"/>
          <w:b/>
          <w:bCs/>
          <w:spacing w:val="5"/>
          <w:sz w:val="28"/>
          <w:szCs w:val="28"/>
        </w:rPr>
      </w:pPr>
      <w:r w:rsidRPr="00E612E7">
        <w:rPr>
          <w:rStyle w:val="Pogrubienie"/>
          <w:rFonts w:ascii="Calibri" w:hAnsi="Calibri" w:cs="Calibri"/>
          <w:spacing w:val="5"/>
          <w:sz w:val="28"/>
          <w:szCs w:val="28"/>
        </w:rPr>
        <w:t xml:space="preserve">KLAUZULA INFORMACYJNA </w:t>
      </w:r>
      <w:r w:rsidRPr="00E612E7">
        <w:rPr>
          <w:rFonts w:ascii="Calibri" w:hAnsi="Calibri" w:cs="Calibri"/>
          <w:b/>
          <w:bCs/>
          <w:spacing w:val="5"/>
          <w:sz w:val="28"/>
          <w:szCs w:val="28"/>
        </w:rPr>
        <w:br/>
      </w:r>
      <w:r w:rsidRPr="00E612E7">
        <w:rPr>
          <w:rStyle w:val="Pogrubienie"/>
          <w:rFonts w:ascii="Calibri" w:hAnsi="Calibri" w:cs="Calibri"/>
          <w:spacing w:val="5"/>
          <w:sz w:val="28"/>
          <w:szCs w:val="28"/>
        </w:rPr>
        <w:t xml:space="preserve">CEL: </w:t>
      </w:r>
      <w:r w:rsidR="000F1F96" w:rsidRPr="00E612E7">
        <w:rPr>
          <w:rStyle w:val="Pogrubienie"/>
          <w:rFonts w:ascii="Calibri" w:hAnsi="Calibri" w:cs="Calibri"/>
          <w:spacing w:val="5"/>
          <w:sz w:val="28"/>
          <w:szCs w:val="28"/>
        </w:rPr>
        <w:t>DLA PRAKTYKANTA/STAŻYSTY</w:t>
      </w:r>
    </w:p>
    <w:p w14:paraId="4529CEAA" w14:textId="77777777" w:rsidR="00B21EBF" w:rsidRPr="00B21EBF" w:rsidRDefault="00B21EBF" w:rsidP="002A1A2E">
      <w:pPr>
        <w:pStyle w:val="NormalnyWeb"/>
        <w:shd w:val="clear" w:color="auto" w:fill="FFFFFF"/>
        <w:spacing w:line="276" w:lineRule="auto"/>
        <w:ind w:left="360"/>
        <w:jc w:val="both"/>
        <w:rPr>
          <w:rFonts w:ascii="Calibri" w:hAnsi="Calibri" w:cs="Calibri"/>
          <w:bCs/>
          <w:spacing w:val="5"/>
          <w:sz w:val="22"/>
          <w:szCs w:val="22"/>
        </w:rPr>
      </w:pP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Zgodnie z art. 13 ust. 1 i</w:t>
      </w:r>
      <w:r w:rsidR="002A1A2E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 </w:t>
      </w: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2 Rozporządzenia Parlamentu Europejskiego i Rady </w:t>
      </w:r>
      <w:r w:rsidR="002A1A2E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(UE)                                          </w:t>
      </w: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z</w:t>
      </w:r>
      <w:r w:rsidR="002A1A2E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 dnia </w:t>
      </w: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27</w:t>
      </w:r>
      <w:r w:rsidR="002A1A2E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 kwietnia </w:t>
      </w: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2016r.w sprawie ochrony osób fizycznych w związku z przetwarzaniem danych osobowych i w sprawie swobodnego przepływu takich danych oraz uchylenia dyrektywy 95/46/WE zwanym dalej RODO</w:t>
      </w:r>
      <w:r w:rsidRPr="00B21EBF">
        <w:rPr>
          <w:rFonts w:ascii="Calibri" w:hAnsi="Calibri" w:cs="Calibri"/>
          <w:b/>
          <w:spacing w:val="5"/>
          <w:sz w:val="22"/>
          <w:szCs w:val="22"/>
        </w:rPr>
        <w:t xml:space="preserve"> </w:t>
      </w:r>
      <w:r w:rsidRPr="00B21EBF">
        <w:rPr>
          <w:rFonts w:ascii="Calibri" w:hAnsi="Calibri" w:cs="Calibri"/>
          <w:spacing w:val="5"/>
          <w:sz w:val="22"/>
          <w:szCs w:val="22"/>
        </w:rPr>
        <w:t>informujemy, że:</w:t>
      </w:r>
    </w:p>
    <w:p w14:paraId="24EE2242" w14:textId="32ABA559" w:rsidR="00CD431E" w:rsidRPr="00973271" w:rsidRDefault="00CD431E" w:rsidP="00973271">
      <w:pPr>
        <w:pStyle w:val="Tekstpodstawowy"/>
        <w:numPr>
          <w:ilvl w:val="0"/>
          <w:numId w:val="22"/>
        </w:numPr>
        <w:suppressAutoHyphens w:val="0"/>
        <w:autoSpaceDN/>
        <w:spacing w:after="0" w:line="276" w:lineRule="auto"/>
        <w:jc w:val="both"/>
        <w:textAlignment w:val="auto"/>
        <w:rPr>
          <w:rFonts w:ascii="Calibri" w:hAnsi="Calibri" w:cs="Calibri"/>
          <w:color w:val="1E1E1E"/>
        </w:rPr>
      </w:pPr>
      <w:r>
        <w:rPr>
          <w:rFonts w:ascii="Calibri" w:hAnsi="Calibri" w:cs="Calibri"/>
          <w:color w:val="1D1C1C"/>
          <w:sz w:val="22"/>
          <w:szCs w:val="22"/>
        </w:rPr>
        <w:t>Administratorem</w:t>
      </w:r>
      <w:r>
        <w:rPr>
          <w:rFonts w:ascii="Calibri" w:hAnsi="Calibri" w:cs="Calibri"/>
          <w:b/>
          <w:color w:val="1D1C1C"/>
          <w:sz w:val="22"/>
          <w:szCs w:val="22"/>
        </w:rPr>
        <w:t xml:space="preserve"> </w:t>
      </w:r>
      <w:r>
        <w:rPr>
          <w:rFonts w:ascii="Calibri" w:hAnsi="Calibri" w:cs="Calibri"/>
          <w:color w:val="1D1C1C"/>
          <w:sz w:val="22"/>
          <w:szCs w:val="22"/>
        </w:rPr>
        <w:t xml:space="preserve">Pani/Pana danych osobowych jest </w:t>
      </w:r>
      <w:r w:rsidR="00026459">
        <w:rPr>
          <w:rFonts w:asciiTheme="minorHAnsi" w:hAnsiTheme="minorHAnsi" w:cstheme="minorHAnsi"/>
          <w:sz w:val="22"/>
          <w:szCs w:val="22"/>
        </w:rPr>
        <w:t>Andros</w:t>
      </w:r>
      <w:r w:rsidR="00973271" w:rsidRPr="00973271">
        <w:rPr>
          <w:rFonts w:asciiTheme="minorHAnsi" w:hAnsiTheme="minorHAnsi" w:cstheme="minorHAnsi"/>
          <w:sz w:val="22"/>
          <w:szCs w:val="22"/>
        </w:rPr>
        <w:t xml:space="preserve"> Polska Spółka z o.o. z siedzibą w  Łopatkach 37A, 24-160 Wąwolnica</w:t>
      </w:r>
      <w:r w:rsidR="0090304A" w:rsidRPr="00973271">
        <w:rPr>
          <w:rFonts w:asciiTheme="minorHAnsi" w:hAnsiTheme="minorHAnsi" w:cstheme="minorHAnsi"/>
          <w:sz w:val="22"/>
          <w:szCs w:val="22"/>
        </w:rPr>
        <w:t>.</w:t>
      </w:r>
    </w:p>
    <w:p w14:paraId="5EA5071B" w14:textId="16D6A3EE" w:rsidR="00CD431E" w:rsidRDefault="00CD431E" w:rsidP="00CD431E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Wszelkie pytania dotyczące sposobu i zakresu przetwarzania Państwa danych osobowych oraz Państwa praw wynikających z RODO, można kierować do wyznaczonego Inspektora Ochrony Danych</w:t>
      </w:r>
      <w:r w:rsidR="0090304A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="0028472D" w:rsidRPr="0028472D">
        <w:rPr>
          <w:rFonts w:ascii="Calibri" w:hAnsi="Calibri" w:cs="Calibri"/>
          <w:sz w:val="22"/>
          <w:szCs w:val="22"/>
        </w:rPr>
        <w:t>Pani</w:t>
      </w:r>
      <w:r w:rsidR="0028472D">
        <w:rPr>
          <w:rFonts w:ascii="Calibri" w:hAnsi="Calibri" w:cs="Calibri"/>
          <w:sz w:val="22"/>
          <w:szCs w:val="22"/>
        </w:rPr>
        <w:t>ą</w:t>
      </w:r>
      <w:r w:rsidR="0028472D" w:rsidRPr="0028472D">
        <w:rPr>
          <w:rFonts w:ascii="Calibri" w:hAnsi="Calibri" w:cs="Calibri"/>
          <w:sz w:val="22"/>
          <w:szCs w:val="22"/>
        </w:rPr>
        <w:t xml:space="preserve"> Mart</w:t>
      </w:r>
      <w:r w:rsidR="0028472D">
        <w:rPr>
          <w:rFonts w:ascii="Calibri" w:hAnsi="Calibri" w:cs="Calibri"/>
          <w:sz w:val="22"/>
          <w:szCs w:val="22"/>
        </w:rPr>
        <w:t>ę</w:t>
      </w:r>
      <w:r w:rsidR="0028472D" w:rsidRPr="0028472D">
        <w:rPr>
          <w:rFonts w:ascii="Calibri" w:hAnsi="Calibri" w:cs="Calibri"/>
          <w:sz w:val="22"/>
          <w:szCs w:val="22"/>
        </w:rPr>
        <w:t xml:space="preserve"> Krajewsk</w:t>
      </w:r>
      <w:r w:rsidR="0028472D">
        <w:rPr>
          <w:rFonts w:ascii="Calibri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pod adresem e-mail: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iod@</w:t>
      </w:r>
      <w:r w:rsidR="00026459">
        <w:rPr>
          <w:rFonts w:ascii="Calibri" w:hAnsi="Calibri" w:cs="Calibri"/>
          <w:sz w:val="22"/>
          <w:szCs w:val="22"/>
        </w:rPr>
        <w:t>andros</w:t>
      </w:r>
      <w:r>
        <w:rPr>
          <w:rFonts w:ascii="Calibri" w:hAnsi="Calibri" w:cs="Calibri"/>
          <w:sz w:val="22"/>
          <w:szCs w:val="22"/>
        </w:rPr>
        <w:t xml:space="preserve">.pl lub pisząc na adres wskazany w punkcie 1 powyżej. </w:t>
      </w:r>
    </w:p>
    <w:p w14:paraId="6DA19FAE" w14:textId="77777777" w:rsidR="000F1F96" w:rsidRDefault="000F1F96" w:rsidP="000F1F9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pacing w:val="5"/>
          <w:lang w:eastAsia="pl-PL"/>
        </w:rPr>
      </w:pPr>
      <w:r w:rsidRPr="000F1F96">
        <w:rPr>
          <w:rFonts w:ascii="Calibri" w:eastAsia="Times New Roman" w:hAnsi="Calibri" w:cs="Calibri"/>
          <w:b/>
          <w:spacing w:val="5"/>
          <w:lang w:eastAsia="pl-PL"/>
        </w:rPr>
        <w:t xml:space="preserve">Cele przetwarzania </w:t>
      </w:r>
      <w:r>
        <w:rPr>
          <w:rFonts w:ascii="Calibri" w:eastAsia="Times New Roman" w:hAnsi="Calibri" w:cs="Calibri"/>
          <w:b/>
          <w:spacing w:val="5"/>
          <w:lang w:eastAsia="pl-PL"/>
        </w:rPr>
        <w:t>Twoich</w:t>
      </w:r>
      <w:r w:rsidRPr="000F1F96">
        <w:rPr>
          <w:rFonts w:ascii="Calibri" w:eastAsia="Times New Roman" w:hAnsi="Calibri" w:cs="Calibri"/>
          <w:b/>
          <w:spacing w:val="5"/>
          <w:lang w:eastAsia="pl-PL"/>
        </w:rPr>
        <w:t xml:space="preserve"> danych osobowych</w:t>
      </w:r>
      <w:r>
        <w:rPr>
          <w:rFonts w:ascii="Calibri" w:eastAsia="Times New Roman" w:hAnsi="Calibri" w:cs="Calibri"/>
          <w:spacing w:val="5"/>
          <w:lang w:eastAsia="pl-PL"/>
        </w:rPr>
        <w:t>:</w:t>
      </w:r>
    </w:p>
    <w:p w14:paraId="6C77B8AA" w14:textId="77777777" w:rsidR="000F1F96" w:rsidRPr="000F1F96" w:rsidRDefault="000F1F96" w:rsidP="000F1F96">
      <w:pPr>
        <w:shd w:val="clear" w:color="auto" w:fill="FFFFFF"/>
        <w:spacing w:after="0" w:line="276" w:lineRule="auto"/>
        <w:ind w:left="720"/>
        <w:jc w:val="both"/>
        <w:rPr>
          <w:rFonts w:ascii="Calibri" w:eastAsia="Times New Roman" w:hAnsi="Calibri" w:cs="Calibri"/>
          <w:spacing w:val="5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Będziemy przetwarzać Twoje dane osobowe, aby: </w:t>
      </w:r>
    </w:p>
    <w:p w14:paraId="47F445AC" w14:textId="44694F2C" w:rsidR="000B4D48" w:rsidRDefault="000F1F96" w:rsidP="000B4D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Zawrzeć i realizować umowę lub porozumienie zawarte z Tobą lub innym podmiotem dotyczące odbywania przez Ciebie stażu lub praktyki w naszej </w:t>
      </w:r>
      <w:r w:rsidR="00CD431E">
        <w:rPr>
          <w:rFonts w:ascii="Calibri" w:eastAsia="Calibri" w:hAnsi="Calibri" w:cs="Calibri"/>
          <w:color w:val="000000"/>
          <w:lang w:eastAsia="pl-PL"/>
        </w:rPr>
        <w:t>placówce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.  </w:t>
      </w:r>
    </w:p>
    <w:p w14:paraId="0121B154" w14:textId="77777777" w:rsidR="000B4D48" w:rsidRDefault="000F1F96" w:rsidP="000B4D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Wypełniać nasze obowiązki prawne i uprawnienia związane z realizacją stażu lub praktyki wynikające z przepisów dotyczących prowadzenia stażu lub praktyki.  </w:t>
      </w:r>
    </w:p>
    <w:p w14:paraId="646E0F0F" w14:textId="45BF5CD1" w:rsidR="00CD431E" w:rsidRPr="0090304A" w:rsidRDefault="000F1F96" w:rsidP="001B7D5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90304A">
        <w:rPr>
          <w:rFonts w:ascii="Calibri" w:eastAsia="Calibri" w:hAnsi="Calibri" w:cs="Calibri"/>
          <w:color w:val="000000"/>
          <w:lang w:eastAsia="pl-PL"/>
        </w:rPr>
        <w:t xml:space="preserve">Zapewniać bezpieczeństwo na terenie obiektów użytkowanych przez </w:t>
      </w:r>
      <w:r w:rsidR="00026459">
        <w:rPr>
          <w:rFonts w:ascii="Calibri" w:hAnsi="Calibri" w:cs="Calibri"/>
        </w:rPr>
        <w:t>Andros</w:t>
      </w:r>
      <w:r w:rsidR="00973271">
        <w:rPr>
          <w:rFonts w:ascii="Calibri" w:hAnsi="Calibri" w:cs="Calibri"/>
        </w:rPr>
        <w:t xml:space="preserve"> Polska</w:t>
      </w:r>
      <w:r w:rsidR="0090304A" w:rsidRPr="0090304A">
        <w:rPr>
          <w:rFonts w:ascii="Calibri" w:hAnsi="Calibri" w:cs="Calibri"/>
        </w:rPr>
        <w:t xml:space="preserve"> Sp. z o.o.</w:t>
      </w:r>
      <w:r w:rsidR="00CD431E" w:rsidRPr="0090304A">
        <w:rPr>
          <w:rFonts w:ascii="Calibri" w:eastAsia="Calibri" w:hAnsi="Calibri" w:cs="Calibri"/>
          <w:color w:val="000000"/>
          <w:lang w:eastAsia="pl-PL"/>
        </w:rPr>
        <w:t>,</w:t>
      </w:r>
      <w:r w:rsidRPr="0090304A">
        <w:rPr>
          <w:rFonts w:ascii="Calibri" w:eastAsia="Calibri" w:hAnsi="Calibri" w:cs="Calibri"/>
          <w:color w:val="000000"/>
          <w:lang w:eastAsia="pl-PL"/>
        </w:rPr>
        <w:t xml:space="preserve"> w tym bezpieczeństwa informacji, poprzez </w:t>
      </w:r>
      <w:r w:rsidR="00CD431E" w:rsidRPr="0090304A">
        <w:rPr>
          <w:rFonts w:ascii="Calibri" w:eastAsia="Calibri" w:hAnsi="Calibri" w:cs="Calibri"/>
          <w:color w:val="000000"/>
          <w:lang w:eastAsia="pl-PL"/>
        </w:rPr>
        <w:t>nadzór nad dostępem do pomieszczeń.</w:t>
      </w:r>
    </w:p>
    <w:p w14:paraId="38C7869E" w14:textId="6341E1FD" w:rsidR="000F1F96" w:rsidRPr="00CD431E" w:rsidRDefault="00CD431E" w:rsidP="00CD43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CD431E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0F1F96" w:rsidRPr="00CD431E">
        <w:rPr>
          <w:rFonts w:ascii="Calibri" w:eastAsia="Calibri" w:hAnsi="Calibri" w:cs="Calibri"/>
          <w:b/>
          <w:color w:val="000000"/>
          <w:lang w:eastAsia="pl-PL"/>
        </w:rPr>
        <w:t xml:space="preserve">Podstawa prawna przetwarzania Twoich danych osobowych: </w:t>
      </w:r>
    </w:p>
    <w:p w14:paraId="59842A72" w14:textId="77777777" w:rsidR="000F1F96" w:rsidRPr="000F1F96" w:rsidRDefault="000F1F96" w:rsidP="00703A21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Będziemy przetwarzać Twoje dane osobowe  na podstawie: </w:t>
      </w:r>
    </w:p>
    <w:p w14:paraId="3E5D4975" w14:textId="77777777" w:rsidR="000F1F96" w:rsidRPr="000F1F96" w:rsidRDefault="000F1F96" w:rsidP="00703A21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>1)</w:t>
      </w:r>
      <w:r w:rsidRPr="000F1F96">
        <w:rPr>
          <w:rFonts w:ascii="Calibri" w:eastAsia="Arial" w:hAnsi="Calibri" w:cs="Calibri"/>
          <w:color w:val="000000"/>
          <w:lang w:eastAsia="pl-PL"/>
        </w:rPr>
        <w:t xml:space="preserve"> </w:t>
      </w:r>
      <w:r w:rsidRPr="000F1F96">
        <w:rPr>
          <w:rFonts w:ascii="Calibri" w:eastAsia="Calibri" w:hAnsi="Calibri" w:cs="Calibri"/>
          <w:color w:val="000000"/>
          <w:lang w:eastAsia="pl-PL"/>
        </w:rPr>
        <w:t xml:space="preserve">tego, że są niezbędne do zawarcia i realizacji umowy lub porozumienia dotyczącego odbywania przez Ciebie praktyki lub stażu; </w:t>
      </w:r>
    </w:p>
    <w:p w14:paraId="1BD7D284" w14:textId="77777777" w:rsidR="000F1F96" w:rsidRPr="000F1F96" w:rsidRDefault="000F1F96" w:rsidP="00703A21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>2)</w:t>
      </w:r>
      <w:r w:rsidRPr="000F1F96">
        <w:rPr>
          <w:rFonts w:ascii="Calibri" w:eastAsia="Arial" w:hAnsi="Calibri" w:cs="Calibri"/>
          <w:color w:val="000000"/>
          <w:lang w:eastAsia="pl-PL"/>
        </w:rPr>
        <w:t xml:space="preserve"> </w:t>
      </w:r>
      <w:r w:rsidRPr="000F1F96">
        <w:rPr>
          <w:rFonts w:ascii="Calibri" w:eastAsia="Calibri" w:hAnsi="Calibri" w:cs="Calibri"/>
          <w:color w:val="000000"/>
          <w:lang w:eastAsia="pl-PL"/>
        </w:rPr>
        <w:t xml:space="preserve">odpowiednich przepisów prawa: </w:t>
      </w:r>
    </w:p>
    <w:p w14:paraId="41B3D098" w14:textId="77777777" w:rsidR="000F1F96" w:rsidRPr="000F1F96" w:rsidRDefault="000F1F96" w:rsidP="00703A21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>Ustawy z dnia 14 grudnia 2016 r.- Prawo oświatowe,</w:t>
      </w:r>
    </w:p>
    <w:p w14:paraId="2A562B5D" w14:textId="77777777" w:rsidR="000F1F96" w:rsidRPr="000F1F96" w:rsidRDefault="000F1F96" w:rsidP="00703A21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ustawy z dnia 27 lipca 2005 r. – Prawo o szkolnictwie wyższym, </w:t>
      </w:r>
    </w:p>
    <w:p w14:paraId="46CA67F3" w14:textId="77777777" w:rsidR="000F1F96" w:rsidRPr="000F1F96" w:rsidRDefault="000F1F96" w:rsidP="00703A21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ustawy z dnia 17 lipca 2009 r. o praktykach absolwenckich, </w:t>
      </w:r>
    </w:p>
    <w:p w14:paraId="5E02B4F6" w14:textId="77777777" w:rsidR="000F1F96" w:rsidRPr="000F1F96" w:rsidRDefault="000F1F96" w:rsidP="00703A21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ustawy z dnia 20 kwietnia 2004 r. o promocji zatrudnienia i instytucjach rynku pracy, </w:t>
      </w:r>
    </w:p>
    <w:p w14:paraId="3CBBF71F" w14:textId="77777777" w:rsidR="000F1F96" w:rsidRPr="000F1F96" w:rsidRDefault="000F1F96" w:rsidP="00703A21">
      <w:pPr>
        <w:spacing w:after="0" w:line="276" w:lineRule="auto"/>
        <w:ind w:left="73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>3)</w:t>
      </w:r>
      <w:r w:rsidRPr="000F1F96">
        <w:rPr>
          <w:rFonts w:ascii="Calibri" w:eastAsia="Arial" w:hAnsi="Calibri" w:cs="Calibri"/>
          <w:color w:val="000000"/>
          <w:lang w:eastAsia="pl-PL"/>
        </w:rPr>
        <w:t xml:space="preserve"> </w:t>
      </w:r>
      <w:r w:rsidRPr="000F1F96">
        <w:rPr>
          <w:rFonts w:ascii="Calibri" w:eastAsia="Calibri" w:hAnsi="Calibri" w:cs="Calibri"/>
          <w:color w:val="000000"/>
          <w:lang w:eastAsia="pl-PL"/>
        </w:rPr>
        <w:t xml:space="preserve">naszych prawnie  uzasadnionych interesów; </w:t>
      </w:r>
    </w:p>
    <w:p w14:paraId="12043E3A" w14:textId="77777777" w:rsidR="000F1F96" w:rsidRPr="000F1F96" w:rsidRDefault="000F1F96" w:rsidP="00703A21">
      <w:pPr>
        <w:spacing w:after="0" w:line="276" w:lineRule="auto"/>
        <w:ind w:left="73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>4)</w:t>
      </w:r>
      <w:r w:rsidRPr="000F1F96">
        <w:rPr>
          <w:rFonts w:ascii="Calibri" w:eastAsia="Arial" w:hAnsi="Calibri" w:cs="Calibri"/>
          <w:color w:val="000000"/>
          <w:lang w:eastAsia="pl-PL"/>
        </w:rPr>
        <w:t xml:space="preserve"> </w:t>
      </w:r>
      <w:r w:rsidRPr="000F1F96">
        <w:rPr>
          <w:rFonts w:ascii="Calibri" w:eastAsia="Calibri" w:hAnsi="Calibri" w:cs="Calibri"/>
          <w:color w:val="000000"/>
          <w:lang w:eastAsia="pl-PL"/>
        </w:rPr>
        <w:t xml:space="preserve">Twojej zgody. </w:t>
      </w:r>
    </w:p>
    <w:p w14:paraId="47D3E201" w14:textId="77777777" w:rsidR="000F1F96" w:rsidRPr="00703A21" w:rsidRDefault="000F1F96" w:rsidP="00703A2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03A21">
        <w:rPr>
          <w:rFonts w:ascii="Calibri" w:eastAsia="Calibri" w:hAnsi="Calibri" w:cs="Calibri"/>
          <w:b/>
          <w:color w:val="000000"/>
          <w:u w:val="single" w:color="000000"/>
          <w:lang w:eastAsia="pl-PL"/>
        </w:rPr>
        <w:t>Odbiorcy Twoich danych osobowych</w:t>
      </w:r>
      <w:r w:rsidRPr="00703A21">
        <w:rPr>
          <w:rFonts w:ascii="Calibri" w:eastAsia="Calibri" w:hAnsi="Calibri" w:cs="Calibri"/>
          <w:color w:val="000000"/>
          <w:lang w:eastAsia="pl-PL"/>
        </w:rPr>
        <w:t xml:space="preserve">: </w:t>
      </w:r>
    </w:p>
    <w:p w14:paraId="26921D47" w14:textId="77777777" w:rsidR="000F1F96" w:rsidRPr="000F1F96" w:rsidRDefault="000F1F96" w:rsidP="00703A21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Będziemy przekazywać Twoje dane osobowe: </w:t>
      </w:r>
    </w:p>
    <w:p w14:paraId="4E79E942" w14:textId="1558C4EB" w:rsidR="00703A21" w:rsidRDefault="000F1F96" w:rsidP="00703A2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03A21">
        <w:rPr>
          <w:rFonts w:ascii="Calibri" w:eastAsia="Calibri" w:hAnsi="Calibri" w:cs="Calibri"/>
          <w:color w:val="000000"/>
          <w:lang w:eastAsia="pl-PL"/>
        </w:rPr>
        <w:t xml:space="preserve">Podmiotom przetwarzającym, w związku z realizacją umów zawartych przez </w:t>
      </w:r>
      <w:r w:rsidR="00026459">
        <w:rPr>
          <w:rFonts w:ascii="Calibri" w:hAnsi="Calibri" w:cs="Calibri"/>
        </w:rPr>
        <w:t>Andros</w:t>
      </w:r>
      <w:r w:rsidR="00973271">
        <w:rPr>
          <w:rFonts w:ascii="Calibri" w:hAnsi="Calibri" w:cs="Calibri"/>
        </w:rPr>
        <w:t xml:space="preserve"> Polska</w:t>
      </w:r>
      <w:r w:rsidR="0090304A" w:rsidRPr="007035D6">
        <w:rPr>
          <w:rFonts w:ascii="Calibri" w:hAnsi="Calibri" w:cs="Calibri"/>
        </w:rPr>
        <w:t xml:space="preserve"> Sp. z o.o.</w:t>
      </w:r>
      <w:r w:rsidR="00CD431E">
        <w:rPr>
          <w:rFonts w:ascii="Calibri" w:eastAsia="Calibri" w:hAnsi="Calibri" w:cs="Calibri"/>
          <w:color w:val="000000"/>
          <w:lang w:eastAsia="pl-PL"/>
        </w:rPr>
        <w:t>,</w:t>
      </w:r>
      <w:r w:rsidRPr="00703A21">
        <w:rPr>
          <w:rFonts w:ascii="Calibri" w:eastAsia="Calibri" w:hAnsi="Calibri" w:cs="Calibri"/>
          <w:color w:val="000000"/>
          <w:lang w:eastAsia="pl-PL"/>
        </w:rPr>
        <w:t xml:space="preserve"> w ramach których zostało im powierzone przetwarzanie danych osobowych, w tym np. dostawcom usług IT. Takie podmioty przetwarzają dane na podstawie umowy z nami i tylko zgodnie z naszymi poleceniami. </w:t>
      </w:r>
    </w:p>
    <w:p w14:paraId="4B9536EE" w14:textId="77777777" w:rsidR="000F1F96" w:rsidRPr="00703A21" w:rsidRDefault="000F1F96" w:rsidP="00703A2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03A21">
        <w:rPr>
          <w:rFonts w:ascii="Calibri" w:eastAsia="Calibri" w:hAnsi="Calibri" w:cs="Calibri"/>
          <w:color w:val="000000"/>
          <w:lang w:eastAsia="pl-PL"/>
        </w:rPr>
        <w:t xml:space="preserve">Naszym kontrahentom (usługodawcom, klientom) w związku z wykonywaniem przez Ciebie obowiązków powierzonych w ramach prowadzonej praktyki lub stażu.  </w:t>
      </w:r>
    </w:p>
    <w:p w14:paraId="68B89DA7" w14:textId="77777777" w:rsidR="000F1F96" w:rsidRPr="000B4D48" w:rsidRDefault="000F1F96" w:rsidP="000B4D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t>Okres przechowywania Twoich danych osobowych:</w:t>
      </w:r>
    </w:p>
    <w:p w14:paraId="0D8511AC" w14:textId="77777777" w:rsidR="000F1F96" w:rsidRPr="000F1F96" w:rsidRDefault="000F1F96" w:rsidP="000B4D48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Będziemy przetwarzać Twoje dane osobowe przez okres trwania praktyki lub stażu.  </w:t>
      </w:r>
    </w:p>
    <w:p w14:paraId="4503AC94" w14:textId="23559CA0" w:rsidR="000F1F96" w:rsidRPr="000F1F96" w:rsidRDefault="000F1F96" w:rsidP="000B4D48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lastRenderedPageBreak/>
        <w:t>Twoje dane osobowe będziemy przechowywać do momentu wygaśnięcia obowiązków przechowywania danych wynikających z przepisów szczególnych</w:t>
      </w:r>
      <w:r w:rsidR="00E612E7">
        <w:rPr>
          <w:rFonts w:ascii="Calibri" w:eastAsia="Calibri" w:hAnsi="Calibri" w:cs="Calibri"/>
          <w:color w:val="000000"/>
          <w:lang w:eastAsia="pl-PL"/>
        </w:rPr>
        <w:t xml:space="preserve"> zgodnie z przepisami kancelaryjno-archiwalnymi obowiązującymi w </w:t>
      </w:r>
      <w:r w:rsidR="00026459">
        <w:rPr>
          <w:rFonts w:ascii="Calibri" w:hAnsi="Calibri" w:cs="Calibri"/>
        </w:rPr>
        <w:t xml:space="preserve">Andros </w:t>
      </w:r>
      <w:r w:rsidR="00973271">
        <w:rPr>
          <w:rFonts w:ascii="Calibri" w:hAnsi="Calibri" w:cs="Calibri"/>
        </w:rPr>
        <w:t>Polska</w:t>
      </w:r>
      <w:r w:rsidR="0090304A" w:rsidRPr="007035D6">
        <w:rPr>
          <w:rFonts w:ascii="Calibri" w:hAnsi="Calibri" w:cs="Calibri"/>
        </w:rPr>
        <w:t xml:space="preserve"> Sp. z o.o.</w:t>
      </w:r>
    </w:p>
    <w:p w14:paraId="39009357" w14:textId="77777777" w:rsidR="000F1F96" w:rsidRPr="000B4D48" w:rsidRDefault="000F1F96" w:rsidP="000B4D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t>Przekazywanie danych poza Europejski Obszar Gospodarczy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662147D2" w14:textId="77777777" w:rsidR="000F1F96" w:rsidRPr="000F1F96" w:rsidRDefault="000F1F96" w:rsidP="000B4D48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Nie dotyczy </w:t>
      </w:r>
    </w:p>
    <w:p w14:paraId="25CD2D9D" w14:textId="77777777" w:rsidR="000F1F96" w:rsidRPr="000B4D48" w:rsidRDefault="000F1F96" w:rsidP="000B4D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t>Twoje prawa związane z przetwarzaniem danych osobowych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4B5BB035" w14:textId="77777777" w:rsidR="000F1F96" w:rsidRPr="000F1F96" w:rsidRDefault="000F1F96" w:rsidP="000B4D48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Przysługują Ci  następujące prawa związane z przetwarzaniem danych osobowych: </w:t>
      </w:r>
    </w:p>
    <w:p w14:paraId="1783C8BC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dostępu do Twoich danych osobowych; </w:t>
      </w:r>
    </w:p>
    <w:p w14:paraId="35B881DB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żądania sprostowania Twoich danych osobowych; </w:t>
      </w:r>
    </w:p>
    <w:p w14:paraId="025A72D3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wniesienia skargi do organu nadzorczego zajmującego się ochroną danych osobowych, tj. Prezesa Urzędu Ochrony Danych Osobowych; </w:t>
      </w:r>
    </w:p>
    <w:p w14:paraId="62F3A7F8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do wycofania zgody na przetwarzanie Twoich danych osobowych; </w:t>
      </w:r>
    </w:p>
    <w:p w14:paraId="387FD274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żądania usunięcia Twoich danych osobowych - jeżeli podstawą ich przetwarzania nie jest obowiązek prawny; </w:t>
      </w:r>
    </w:p>
    <w:p w14:paraId="1AB97234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żądania ograniczenia przetwarzania Twoich danych osobowych; </w:t>
      </w:r>
    </w:p>
    <w:p w14:paraId="575EE1FF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wyrażenia sprzeciwu wobec przetwarzania Twoich danych ze względu na Twoją szczególną sytuację – w przypadkach, kiedy przetwarzamy Twoje dane na podstawie naszego prawnie uzasadnionego interesu,  </w:t>
      </w:r>
    </w:p>
    <w:p w14:paraId="6E10DACF" w14:textId="77777777" w:rsidR="000F1F96" w:rsidRP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do przenoszenia Twoich danych osobowych, tj. prawo otrzymania od nas Twoich danych osobowych, w ustrukturyzowanym, powszechnie używanym formacie informatycznym nadającym się do odczytu maszynowego. Możesz przesłać te dane innemu </w:t>
      </w:r>
      <w:r w:rsidR="000B4D48">
        <w:rPr>
          <w:rFonts w:ascii="Calibri" w:eastAsia="Calibri" w:hAnsi="Calibri" w:cs="Calibri"/>
          <w:color w:val="000000"/>
          <w:lang w:eastAsia="pl-PL"/>
        </w:rPr>
        <w:t>A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dministratorowi </w:t>
      </w:r>
      <w:r w:rsidR="000B4D48">
        <w:rPr>
          <w:rFonts w:ascii="Calibri" w:eastAsia="Calibri" w:hAnsi="Calibri" w:cs="Calibri"/>
          <w:color w:val="000000"/>
          <w:lang w:eastAsia="pl-PL"/>
        </w:rPr>
        <w:t>D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anych lub zażądać, abyśmy przesłali Twoje dane do innego </w:t>
      </w:r>
      <w:r w:rsidR="000B4D48">
        <w:rPr>
          <w:rFonts w:ascii="Calibri" w:eastAsia="Calibri" w:hAnsi="Calibri" w:cs="Calibri"/>
          <w:color w:val="000000"/>
          <w:lang w:eastAsia="pl-PL"/>
        </w:rPr>
        <w:t>A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dministratora. Jednakże zrobimy to tylko jeśli takie przesłanie jest technicznie możliwe. Prawo do przenoszenia danych osobowych przysługuje Ci tylko co do tych danych, które przetwarzamy na podstawie zawartej z Tobą porozumienia lub umowy o prowadzenie stażu lub praktyki lub na podstawie Twojej zgody. </w:t>
      </w:r>
    </w:p>
    <w:p w14:paraId="17A73BFA" w14:textId="77777777" w:rsidR="000B4D48" w:rsidRDefault="000F1F96" w:rsidP="000B4D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t>Obowiązek podania danych:</w:t>
      </w:r>
    </w:p>
    <w:p w14:paraId="05B49434" w14:textId="22EB690A" w:rsidR="000B4D48" w:rsidRDefault="000F1F96" w:rsidP="000B4D48">
      <w:pPr>
        <w:pStyle w:val="Akapitzlist"/>
        <w:spacing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>Obowiązek podania przez Ciebie danych osobowych wynika w szczególności z przepisów prawa wskazanych w pkt.</w:t>
      </w:r>
      <w:r w:rsidR="000523A4">
        <w:rPr>
          <w:rFonts w:ascii="Calibri" w:eastAsia="Calibri" w:hAnsi="Calibri" w:cs="Calibri"/>
          <w:color w:val="000000"/>
          <w:lang w:eastAsia="pl-PL"/>
        </w:rPr>
        <w:t>4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7BA65312" w14:textId="77777777" w:rsidR="000B4D48" w:rsidRDefault="000F1F96" w:rsidP="000B4D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t xml:space="preserve">Informacja o zautomatyzowanym podejmowaniu decyzji , w tym profilowaniu: </w:t>
      </w:r>
    </w:p>
    <w:p w14:paraId="13D64C60" w14:textId="47901E09" w:rsidR="009A2F3A" w:rsidRDefault="000F1F96" w:rsidP="00576236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Nie dotyczy. </w:t>
      </w:r>
    </w:p>
    <w:p w14:paraId="7EDD076C" w14:textId="0072B75E" w:rsidR="00E612E7" w:rsidRDefault="00E612E7" w:rsidP="00576236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BF151D0" w14:textId="258F82A1" w:rsidR="00E612E7" w:rsidRDefault="00E612E7" w:rsidP="00576236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D930F8A" w14:textId="77777777" w:rsidR="00E612E7" w:rsidRPr="00576236" w:rsidRDefault="00E612E7" w:rsidP="00576236">
      <w:pPr>
        <w:pStyle w:val="Akapitzlist"/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14:paraId="76E6549D" w14:textId="0ABAEA64" w:rsidR="006D03F9" w:rsidRPr="00FC7F60" w:rsidRDefault="00817A55" w:rsidP="005762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pacing w:val="5"/>
          <w:lang w:eastAsia="pl-PL"/>
        </w:rPr>
      </w:pPr>
      <w:bookmarkStart w:id="0" w:name="_Hlk3739424"/>
      <w:r w:rsidRPr="00817A55">
        <w:rPr>
          <w:rFonts w:ascii="Calibri" w:eastAsia="Times New Roman" w:hAnsi="Calibri" w:cs="Calibri"/>
          <w:i/>
          <w:iCs/>
          <w:color w:val="666666"/>
          <w:spacing w:val="5"/>
          <w:sz w:val="18"/>
          <w:szCs w:val="18"/>
          <w:bdr w:val="none" w:sz="0" w:space="0" w:color="auto" w:frame="1"/>
          <w:lang w:eastAsia="pl-PL"/>
        </w:rPr>
        <w:t>Informujemy również, że :</w:t>
      </w:r>
      <w:r w:rsidRPr="00817A55">
        <w:rPr>
          <w:rFonts w:ascii="Calibri" w:eastAsia="Times New Roman" w:hAnsi="Calibri" w:cs="Calibri"/>
          <w:i/>
          <w:iCs/>
          <w:color w:val="666666"/>
          <w:spacing w:val="5"/>
          <w:sz w:val="18"/>
          <w:szCs w:val="18"/>
          <w:bdr w:val="none" w:sz="0" w:space="0" w:color="auto" w:frame="1"/>
          <w:lang w:eastAsia="pl-PL"/>
        </w:rPr>
        <w:br/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  <w:bookmarkEnd w:id="0"/>
    </w:p>
    <w:sectPr w:rsidR="006D03F9" w:rsidRPr="00FC7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3DCE" w14:textId="77777777" w:rsidR="00AC72FC" w:rsidRDefault="00AC72FC" w:rsidP="00555E2D">
      <w:pPr>
        <w:spacing w:after="0" w:line="240" w:lineRule="auto"/>
      </w:pPr>
      <w:r>
        <w:separator/>
      </w:r>
    </w:p>
  </w:endnote>
  <w:endnote w:type="continuationSeparator" w:id="0">
    <w:p w14:paraId="07540CC8" w14:textId="77777777" w:rsidR="00AC72FC" w:rsidRDefault="00AC72FC" w:rsidP="0055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F98C" w14:textId="77777777" w:rsidR="0028472D" w:rsidRDefault="00284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4EF3" w14:textId="60D2EC3C" w:rsidR="0028472D" w:rsidRDefault="0028472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BDA03A" wp14:editId="5000422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7c3436ebff1adc203d47b4e" descr="{&quot;HashCode&quot;:7228502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EDC1C3" w14:textId="0C597037" w:rsidR="0028472D" w:rsidRPr="0028472D" w:rsidRDefault="0028472D" w:rsidP="0028472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28472D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Label_C1_Internal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DA03A" id="_x0000_t202" coordsize="21600,21600" o:spt="202" path="m,l,21600r21600,l21600,xe">
              <v:stroke joinstyle="miter"/>
              <v:path gradientshapeok="t" o:connecttype="rect"/>
            </v:shapetype>
            <v:shape id="MSIPCM47c3436ebff1adc203d47b4e" o:spid="_x0000_s1026" type="#_x0000_t202" alt="{&quot;HashCode&quot;:72285024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10hN0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5EEDC1C3" w14:textId="0C597037" w:rsidR="0028472D" w:rsidRPr="0028472D" w:rsidRDefault="0028472D" w:rsidP="0028472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28472D">
                      <w:rPr>
                        <w:rFonts w:ascii="Calibri" w:hAnsi="Calibri" w:cs="Calibri"/>
                        <w:color w:val="008000"/>
                        <w:sz w:val="20"/>
                      </w:rPr>
                      <w:t>Label_C1_Internal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5EAB" w14:textId="77777777" w:rsidR="0028472D" w:rsidRDefault="00284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E7D0" w14:textId="77777777" w:rsidR="00AC72FC" w:rsidRDefault="00AC72FC" w:rsidP="00555E2D">
      <w:pPr>
        <w:spacing w:after="0" w:line="240" w:lineRule="auto"/>
      </w:pPr>
      <w:r>
        <w:separator/>
      </w:r>
    </w:p>
  </w:footnote>
  <w:footnote w:type="continuationSeparator" w:id="0">
    <w:p w14:paraId="37A92AD0" w14:textId="77777777" w:rsidR="00AC72FC" w:rsidRDefault="00AC72FC" w:rsidP="0055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31B4" w14:textId="77777777" w:rsidR="0028472D" w:rsidRDefault="002847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6EDE" w14:textId="77777777" w:rsidR="0028472D" w:rsidRDefault="002847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49B3" w14:textId="77777777" w:rsidR="0028472D" w:rsidRDefault="00284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2F9"/>
    <w:multiLevelType w:val="multilevel"/>
    <w:tmpl w:val="616CF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36FF"/>
    <w:multiLevelType w:val="hybridMultilevel"/>
    <w:tmpl w:val="34BA3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401DE"/>
    <w:multiLevelType w:val="multilevel"/>
    <w:tmpl w:val="BEC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FA7"/>
    <w:multiLevelType w:val="hybridMultilevel"/>
    <w:tmpl w:val="E3E0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1766"/>
    <w:multiLevelType w:val="hybridMultilevel"/>
    <w:tmpl w:val="D6D6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2A0A"/>
    <w:multiLevelType w:val="multilevel"/>
    <w:tmpl w:val="0DC2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003E"/>
    <w:multiLevelType w:val="multilevel"/>
    <w:tmpl w:val="CCE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24B71"/>
    <w:multiLevelType w:val="hybridMultilevel"/>
    <w:tmpl w:val="0CF44666"/>
    <w:lvl w:ilvl="0" w:tplc="BBA2AD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AFCF8">
      <w:start w:val="1"/>
      <w:numFmt w:val="lowerLetter"/>
      <w:lvlText w:val="%2"/>
      <w:lvlJc w:val="left"/>
      <w:pPr>
        <w:ind w:left="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0CCDC">
      <w:start w:val="1"/>
      <w:numFmt w:val="decimal"/>
      <w:lvlRestart w:val="0"/>
      <w:lvlText w:val="%3."/>
      <w:lvlJc w:val="left"/>
      <w:pPr>
        <w:ind w:left="106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E82C0">
      <w:start w:val="1"/>
      <w:numFmt w:val="decimal"/>
      <w:lvlText w:val="%4"/>
      <w:lvlJc w:val="left"/>
      <w:pPr>
        <w:ind w:left="1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40A82">
      <w:start w:val="1"/>
      <w:numFmt w:val="lowerLetter"/>
      <w:lvlText w:val="%5"/>
      <w:lvlJc w:val="left"/>
      <w:pPr>
        <w:ind w:left="2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81198">
      <w:start w:val="1"/>
      <w:numFmt w:val="lowerRoman"/>
      <w:lvlText w:val="%6"/>
      <w:lvlJc w:val="left"/>
      <w:pPr>
        <w:ind w:left="3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AF320">
      <w:start w:val="1"/>
      <w:numFmt w:val="decimal"/>
      <w:lvlText w:val="%7"/>
      <w:lvlJc w:val="left"/>
      <w:pPr>
        <w:ind w:left="3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2C95E">
      <w:start w:val="1"/>
      <w:numFmt w:val="lowerLetter"/>
      <w:lvlText w:val="%8"/>
      <w:lvlJc w:val="left"/>
      <w:pPr>
        <w:ind w:left="4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AA17A">
      <w:start w:val="1"/>
      <w:numFmt w:val="lowerRoman"/>
      <w:lvlText w:val="%9"/>
      <w:lvlJc w:val="left"/>
      <w:pPr>
        <w:ind w:left="5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8A7215"/>
    <w:multiLevelType w:val="hybridMultilevel"/>
    <w:tmpl w:val="B526FB46"/>
    <w:lvl w:ilvl="0" w:tplc="F6722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C01E1"/>
    <w:multiLevelType w:val="hybridMultilevel"/>
    <w:tmpl w:val="B27E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477F"/>
    <w:multiLevelType w:val="multilevel"/>
    <w:tmpl w:val="2F9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80115"/>
    <w:multiLevelType w:val="hybridMultilevel"/>
    <w:tmpl w:val="D2488AFE"/>
    <w:lvl w:ilvl="0" w:tplc="F5682432">
      <w:start w:val="1"/>
      <w:numFmt w:val="decimal"/>
      <w:lvlText w:val="%1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8A216">
      <w:start w:val="1"/>
      <w:numFmt w:val="lowerLetter"/>
      <w:lvlText w:val="%2"/>
      <w:lvlJc w:val="left"/>
      <w:pPr>
        <w:ind w:left="1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2B162">
      <w:start w:val="1"/>
      <w:numFmt w:val="decimal"/>
      <w:lvlRestart w:val="0"/>
      <w:lvlText w:val="%3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81594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2F22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6EABA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61646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4475A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CF2E4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2A766A"/>
    <w:multiLevelType w:val="multilevel"/>
    <w:tmpl w:val="3DAA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D6F5A"/>
    <w:multiLevelType w:val="hybridMultilevel"/>
    <w:tmpl w:val="5AEC8DB2"/>
    <w:lvl w:ilvl="0" w:tplc="832A6B5A">
      <w:start w:val="2"/>
      <w:numFmt w:val="upperRoman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6D4B2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E257E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226F0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7AC4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C8C2C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AFFB6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0826C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ED9EA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BD23F2"/>
    <w:multiLevelType w:val="multilevel"/>
    <w:tmpl w:val="C95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B3400"/>
    <w:multiLevelType w:val="hybridMultilevel"/>
    <w:tmpl w:val="227AF650"/>
    <w:lvl w:ilvl="0" w:tplc="0415000F">
      <w:start w:val="1"/>
      <w:numFmt w:val="decimal"/>
      <w:lvlText w:val="%1."/>
      <w:lvlJc w:val="left"/>
      <w:pPr>
        <w:ind w:left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AFCF8">
      <w:start w:val="1"/>
      <w:numFmt w:val="lowerLetter"/>
      <w:lvlText w:val="%2"/>
      <w:lvlJc w:val="left"/>
      <w:pPr>
        <w:ind w:left="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0CCDC">
      <w:start w:val="1"/>
      <w:numFmt w:val="decimal"/>
      <w:lvlRestart w:val="0"/>
      <w:lvlText w:val="%3."/>
      <w:lvlJc w:val="left"/>
      <w:pPr>
        <w:ind w:left="106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E82C0">
      <w:start w:val="1"/>
      <w:numFmt w:val="decimal"/>
      <w:lvlText w:val="%4"/>
      <w:lvlJc w:val="left"/>
      <w:pPr>
        <w:ind w:left="1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40A82">
      <w:start w:val="1"/>
      <w:numFmt w:val="lowerLetter"/>
      <w:lvlText w:val="%5"/>
      <w:lvlJc w:val="left"/>
      <w:pPr>
        <w:ind w:left="2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81198">
      <w:start w:val="1"/>
      <w:numFmt w:val="lowerRoman"/>
      <w:lvlText w:val="%6"/>
      <w:lvlJc w:val="left"/>
      <w:pPr>
        <w:ind w:left="3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AF320">
      <w:start w:val="1"/>
      <w:numFmt w:val="decimal"/>
      <w:lvlText w:val="%7"/>
      <w:lvlJc w:val="left"/>
      <w:pPr>
        <w:ind w:left="3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2C95E">
      <w:start w:val="1"/>
      <w:numFmt w:val="lowerLetter"/>
      <w:lvlText w:val="%8"/>
      <w:lvlJc w:val="left"/>
      <w:pPr>
        <w:ind w:left="4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AA17A">
      <w:start w:val="1"/>
      <w:numFmt w:val="lowerRoman"/>
      <w:lvlText w:val="%9"/>
      <w:lvlJc w:val="left"/>
      <w:pPr>
        <w:ind w:left="5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5840DB"/>
    <w:multiLevelType w:val="hybridMultilevel"/>
    <w:tmpl w:val="DD360D9A"/>
    <w:lvl w:ilvl="0" w:tplc="2E40D3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756">
      <w:start w:val="1"/>
      <w:numFmt w:val="lowerLetter"/>
      <w:lvlText w:val="%2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642C4">
      <w:start w:val="1"/>
      <w:numFmt w:val="decimal"/>
      <w:lvlRestart w:val="0"/>
      <w:lvlText w:val="%3."/>
      <w:lvlJc w:val="left"/>
      <w:pPr>
        <w:ind w:left="107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44306">
      <w:start w:val="1"/>
      <w:numFmt w:val="decimal"/>
      <w:lvlText w:val="%4"/>
      <w:lvlJc w:val="left"/>
      <w:pPr>
        <w:ind w:left="1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8AA46">
      <w:start w:val="1"/>
      <w:numFmt w:val="lowerLetter"/>
      <w:lvlText w:val="%5"/>
      <w:lvlJc w:val="left"/>
      <w:pPr>
        <w:ind w:left="2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C798C">
      <w:start w:val="1"/>
      <w:numFmt w:val="lowerRoman"/>
      <w:lvlText w:val="%6"/>
      <w:lvlJc w:val="left"/>
      <w:pPr>
        <w:ind w:left="3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67B16">
      <w:start w:val="1"/>
      <w:numFmt w:val="decimal"/>
      <w:lvlText w:val="%7"/>
      <w:lvlJc w:val="left"/>
      <w:pPr>
        <w:ind w:left="39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09C82">
      <w:start w:val="1"/>
      <w:numFmt w:val="lowerLetter"/>
      <w:lvlText w:val="%8"/>
      <w:lvlJc w:val="left"/>
      <w:pPr>
        <w:ind w:left="4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88EC4">
      <w:start w:val="1"/>
      <w:numFmt w:val="lowerRoman"/>
      <w:lvlText w:val="%9"/>
      <w:lvlJc w:val="left"/>
      <w:pPr>
        <w:ind w:left="5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D87108"/>
    <w:multiLevelType w:val="hybridMultilevel"/>
    <w:tmpl w:val="35E04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10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7"/>
  </w:num>
  <w:num w:numId="14">
    <w:abstractNumId w:val="16"/>
  </w:num>
  <w:num w:numId="15">
    <w:abstractNumId w:val="11"/>
  </w:num>
  <w:num w:numId="16">
    <w:abstractNumId w:val="1"/>
  </w:num>
  <w:num w:numId="17">
    <w:abstractNumId w:val="15"/>
  </w:num>
  <w:num w:numId="18">
    <w:abstractNumId w:val="3"/>
  </w:num>
  <w:num w:numId="19">
    <w:abstractNumId w:val="4"/>
  </w:num>
  <w:num w:numId="20">
    <w:abstractNumId w:val="1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8"/>
    <w:rsid w:val="000230CA"/>
    <w:rsid w:val="00026459"/>
    <w:rsid w:val="0004598C"/>
    <w:rsid w:val="000523A4"/>
    <w:rsid w:val="0009435E"/>
    <w:rsid w:val="000B4D48"/>
    <w:rsid w:val="000F1F96"/>
    <w:rsid w:val="000F5B06"/>
    <w:rsid w:val="00113891"/>
    <w:rsid w:val="00136673"/>
    <w:rsid w:val="001671EE"/>
    <w:rsid w:val="00184ECC"/>
    <w:rsid w:val="00195D47"/>
    <w:rsid w:val="001C2096"/>
    <w:rsid w:val="001E7415"/>
    <w:rsid w:val="00234BEF"/>
    <w:rsid w:val="0026502F"/>
    <w:rsid w:val="00265A28"/>
    <w:rsid w:val="0028472D"/>
    <w:rsid w:val="00285C80"/>
    <w:rsid w:val="002A1A2E"/>
    <w:rsid w:val="002E6FD9"/>
    <w:rsid w:val="003E1B85"/>
    <w:rsid w:val="00445BD2"/>
    <w:rsid w:val="00461A54"/>
    <w:rsid w:val="00474AC0"/>
    <w:rsid w:val="00475C3C"/>
    <w:rsid w:val="00487F02"/>
    <w:rsid w:val="00522268"/>
    <w:rsid w:val="005445B5"/>
    <w:rsid w:val="00555E2D"/>
    <w:rsid w:val="005700E7"/>
    <w:rsid w:val="00576236"/>
    <w:rsid w:val="006770DC"/>
    <w:rsid w:val="006C3BE4"/>
    <w:rsid w:val="006D03F9"/>
    <w:rsid w:val="00703A21"/>
    <w:rsid w:val="0078510B"/>
    <w:rsid w:val="007F429A"/>
    <w:rsid w:val="00817A55"/>
    <w:rsid w:val="00843106"/>
    <w:rsid w:val="008834D1"/>
    <w:rsid w:val="0089334C"/>
    <w:rsid w:val="008C15BD"/>
    <w:rsid w:val="008F2A15"/>
    <w:rsid w:val="0090304A"/>
    <w:rsid w:val="00973271"/>
    <w:rsid w:val="00973586"/>
    <w:rsid w:val="009930B8"/>
    <w:rsid w:val="009A2F3A"/>
    <w:rsid w:val="009F0AA2"/>
    <w:rsid w:val="00A84486"/>
    <w:rsid w:val="00A857C8"/>
    <w:rsid w:val="00A86B71"/>
    <w:rsid w:val="00AC72FC"/>
    <w:rsid w:val="00B0542D"/>
    <w:rsid w:val="00B21EBF"/>
    <w:rsid w:val="00BA5228"/>
    <w:rsid w:val="00BD0317"/>
    <w:rsid w:val="00C5232F"/>
    <w:rsid w:val="00CD431E"/>
    <w:rsid w:val="00CF6C8E"/>
    <w:rsid w:val="00D20BBB"/>
    <w:rsid w:val="00D23D81"/>
    <w:rsid w:val="00D41EC3"/>
    <w:rsid w:val="00DC158B"/>
    <w:rsid w:val="00DE5CAB"/>
    <w:rsid w:val="00E03F1B"/>
    <w:rsid w:val="00E612E7"/>
    <w:rsid w:val="00E6438D"/>
    <w:rsid w:val="00E92ABE"/>
    <w:rsid w:val="00F26053"/>
    <w:rsid w:val="00F81634"/>
    <w:rsid w:val="00FA178B"/>
    <w:rsid w:val="00FB4085"/>
    <w:rsid w:val="00FC7F60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842A"/>
  <w15:chartTrackingRefBased/>
  <w15:docId w15:val="{24169C11-8CFE-44D0-8E78-C2A1D2F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7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C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F60"/>
    <w:rPr>
      <w:b/>
      <w:bCs/>
    </w:rPr>
  </w:style>
  <w:style w:type="paragraph" w:customStyle="1" w:styleId="Standard">
    <w:name w:val="Standard"/>
    <w:rsid w:val="008F2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E2D"/>
  </w:style>
  <w:style w:type="paragraph" w:styleId="Stopka">
    <w:name w:val="footer"/>
    <w:basedOn w:val="Normalny"/>
    <w:link w:val="StopkaZnak"/>
    <w:uiPriority w:val="99"/>
    <w:unhideWhenUsed/>
    <w:rsid w:val="0055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E2D"/>
  </w:style>
  <w:style w:type="paragraph" w:styleId="Tekstdymka">
    <w:name w:val="Balloon Text"/>
    <w:basedOn w:val="Normalny"/>
    <w:link w:val="TekstdymkaZnak"/>
    <w:uiPriority w:val="99"/>
    <w:semiHidden/>
    <w:unhideWhenUsed/>
    <w:rsid w:val="0055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2D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555E2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5E2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03A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31E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431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</dc:title>
  <dc:subject/>
  <dc:creator>IOD</dc:creator>
  <cp:keywords/>
  <dc:description/>
  <cp:lastModifiedBy>Mateusz Zieliński</cp:lastModifiedBy>
  <cp:revision>2</cp:revision>
  <cp:lastPrinted>2019-03-18T07:29:00Z</cp:lastPrinted>
  <dcterms:created xsi:type="dcterms:W3CDTF">2022-10-13T12:49:00Z</dcterms:created>
  <dcterms:modified xsi:type="dcterms:W3CDTF">2022-10-13T12:49:00Z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87d34c-ec19-4e30-b23a-75af62941f67_Enabled">
    <vt:lpwstr>true</vt:lpwstr>
  </property>
  <property fmtid="{D5CDD505-2E9C-101B-9397-08002B2CF9AE}" pid="3" name="MSIP_Label_5187d34c-ec19-4e30-b23a-75af62941f67_SetDate">
    <vt:lpwstr>2022-10-13T12:49:44Z</vt:lpwstr>
  </property>
  <property fmtid="{D5CDD505-2E9C-101B-9397-08002B2CF9AE}" pid="4" name="MSIP_Label_5187d34c-ec19-4e30-b23a-75af62941f67_Method">
    <vt:lpwstr>Standard</vt:lpwstr>
  </property>
  <property fmtid="{D5CDD505-2E9C-101B-9397-08002B2CF9AE}" pid="5" name="MSIP_Label_5187d34c-ec19-4e30-b23a-75af62941f67_Name">
    <vt:lpwstr>Interne</vt:lpwstr>
  </property>
  <property fmtid="{D5CDD505-2E9C-101B-9397-08002B2CF9AE}" pid="6" name="MSIP_Label_5187d34c-ec19-4e30-b23a-75af62941f67_SiteId">
    <vt:lpwstr>f1a067bb-a10a-4f3a-acca-46fdfd6431b1</vt:lpwstr>
  </property>
  <property fmtid="{D5CDD505-2E9C-101B-9397-08002B2CF9AE}" pid="7" name="MSIP_Label_5187d34c-ec19-4e30-b23a-75af62941f67_ActionId">
    <vt:lpwstr>a34c39c1-3fca-4915-8582-50901ca46340</vt:lpwstr>
  </property>
  <property fmtid="{D5CDD505-2E9C-101B-9397-08002B2CF9AE}" pid="8" name="MSIP_Label_5187d34c-ec19-4e30-b23a-75af62941f67_ContentBits">
    <vt:lpwstr>2</vt:lpwstr>
  </property>
</Properties>
</file>